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BA" w:rsidRPr="002C5FFA" w:rsidRDefault="00661B6B" w:rsidP="005E01BA">
      <w:pPr>
        <w:spacing w:after="0"/>
        <w:jc w:val="center"/>
        <w:rPr>
          <w:rFonts w:ascii="Impact" w:hAnsi="Impact" w:cs="Times New Roman"/>
          <w:color w:val="1F497D" w:themeColor="text2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6096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-360045</wp:posOffset>
            </wp:positionV>
            <wp:extent cx="7562850" cy="3829050"/>
            <wp:effectExtent l="0" t="0" r="0" b="0"/>
            <wp:wrapNone/>
            <wp:docPr id="2052" name="Picture 4" descr="G:\SAVX5674-90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G:\SAVX5674-900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04" cy="38296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5E01BA" w:rsidRPr="002C5FFA">
        <w:rPr>
          <w:rFonts w:ascii="Impact" w:hAnsi="Impact" w:cs="Times New Roman"/>
          <w:color w:val="1F497D" w:themeColor="text2"/>
          <w:sz w:val="28"/>
          <w:szCs w:val="28"/>
        </w:rPr>
        <w:t xml:space="preserve">РЕГИОНАЛЬНЫЙ ШТАБ </w:t>
      </w:r>
      <w:proofErr w:type="gramStart"/>
      <w:r w:rsidR="005E01BA" w:rsidRPr="002C5FFA">
        <w:rPr>
          <w:rFonts w:ascii="Impact" w:hAnsi="Impact" w:cs="Times New Roman"/>
          <w:color w:val="1F497D" w:themeColor="text2"/>
          <w:sz w:val="28"/>
          <w:szCs w:val="28"/>
        </w:rPr>
        <w:t>ВСЕРОССИЙСКОЕ</w:t>
      </w:r>
      <w:proofErr w:type="gramEnd"/>
    </w:p>
    <w:p w:rsidR="005E01BA" w:rsidRPr="002C5FFA" w:rsidRDefault="005E01BA" w:rsidP="005E01BA">
      <w:pPr>
        <w:spacing w:after="0"/>
        <w:jc w:val="center"/>
        <w:rPr>
          <w:rFonts w:ascii="Impact" w:hAnsi="Impact" w:cs="Times New Roman"/>
          <w:color w:val="1F497D" w:themeColor="text2"/>
          <w:sz w:val="28"/>
          <w:szCs w:val="28"/>
        </w:rPr>
      </w:pPr>
      <w:r w:rsidRPr="002C5FFA">
        <w:rPr>
          <w:rFonts w:ascii="Impact" w:hAnsi="Impact" w:cs="Times New Roman"/>
          <w:color w:val="1F497D" w:themeColor="text2"/>
          <w:sz w:val="28"/>
          <w:szCs w:val="28"/>
        </w:rPr>
        <w:t>ВОЕННО-ПАТРИОТИЧЕСКОГО ДВИЖЕНИЯ «ЮНАРМИЯ» В РЕСПУБЛИКЕ ТАТАРСТАН</w:t>
      </w:r>
    </w:p>
    <w:p w:rsidR="00B521EE" w:rsidRPr="00C04554" w:rsidRDefault="00B521EE" w:rsidP="00C045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C045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5FFA" w:rsidRDefault="00D35CAF" w:rsidP="002C5FF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56.7pt;margin-top:6.5pt;width:622.75pt;height:.9pt;z-index:251663360" o:connectortype="straight" strokecolor="red" strokeweight="4.5pt"/>
        </w:pict>
      </w:r>
    </w:p>
    <w:p w:rsidR="005E01BA" w:rsidRPr="002C5FFA" w:rsidRDefault="00245BC9" w:rsidP="002C5FFA">
      <w:pPr>
        <w:spacing w:after="0"/>
        <w:jc w:val="center"/>
        <w:rPr>
          <w:rFonts w:ascii="Impact" w:hAnsi="Impact" w:cs="Times New Roman"/>
          <w:color w:val="1F497D" w:themeColor="text2"/>
          <w:sz w:val="44"/>
          <w:szCs w:val="44"/>
        </w:rPr>
      </w:pPr>
      <w:r>
        <w:rPr>
          <w:rFonts w:ascii="Impact" w:hAnsi="Impact" w:cs="Times New Roman"/>
          <w:color w:val="1F497D" w:themeColor="text2"/>
          <w:sz w:val="44"/>
          <w:szCs w:val="44"/>
        </w:rPr>
        <w:t>УЧЕБНО-М</w:t>
      </w:r>
      <w:r w:rsidR="003D62FF">
        <w:rPr>
          <w:rFonts w:ascii="Impact" w:hAnsi="Impact" w:cs="Times New Roman"/>
          <w:color w:val="1F497D" w:themeColor="text2"/>
          <w:sz w:val="44"/>
          <w:szCs w:val="44"/>
        </w:rPr>
        <w:t>ЕТОДИЧЕСКИЙ</w:t>
      </w:r>
      <w:r w:rsidR="00E872D4">
        <w:rPr>
          <w:rFonts w:ascii="Impact" w:hAnsi="Impact" w:cs="Times New Roman"/>
          <w:color w:val="1F497D" w:themeColor="text2"/>
          <w:sz w:val="44"/>
          <w:szCs w:val="44"/>
        </w:rPr>
        <w:t>МАТЕРИАЛ</w:t>
      </w:r>
    </w:p>
    <w:p w:rsidR="001F4AE6" w:rsidRPr="007C6D9C" w:rsidRDefault="001F4AE6" w:rsidP="001F4AE6">
      <w:pPr>
        <w:spacing w:after="0"/>
        <w:jc w:val="center"/>
        <w:rPr>
          <w:rFonts w:ascii="Impact" w:hAnsi="Impact" w:cs="Times New Roman"/>
          <w:bCs/>
          <w:color w:val="1F497D" w:themeColor="text2"/>
          <w:sz w:val="40"/>
          <w:szCs w:val="40"/>
        </w:rPr>
      </w:pPr>
      <w:r w:rsidRPr="007C6D9C">
        <w:rPr>
          <w:rFonts w:ascii="Impact" w:hAnsi="Impact" w:cs="Times New Roman"/>
          <w:bCs/>
          <w:color w:val="1F497D" w:themeColor="text2"/>
          <w:sz w:val="40"/>
          <w:szCs w:val="40"/>
        </w:rPr>
        <w:t xml:space="preserve">О создании </w:t>
      </w:r>
      <w:proofErr w:type="gramStart"/>
      <w:r w:rsidRPr="007C6D9C">
        <w:rPr>
          <w:rFonts w:ascii="Impact" w:hAnsi="Impact" w:cs="Times New Roman"/>
          <w:bCs/>
          <w:color w:val="1F497D" w:themeColor="text2"/>
          <w:sz w:val="40"/>
          <w:szCs w:val="40"/>
        </w:rPr>
        <w:t>Регионального</w:t>
      </w:r>
      <w:proofErr w:type="gramEnd"/>
      <w:r w:rsidRPr="007C6D9C">
        <w:rPr>
          <w:rFonts w:ascii="Impact" w:hAnsi="Impact" w:cs="Times New Roman"/>
          <w:bCs/>
          <w:color w:val="1F497D" w:themeColor="text2"/>
          <w:sz w:val="40"/>
          <w:szCs w:val="40"/>
        </w:rPr>
        <w:t xml:space="preserve"> детско-юношеского военно-патриотического общественного движения </w:t>
      </w:r>
    </w:p>
    <w:p w:rsidR="001F4AE6" w:rsidRPr="007C6D9C" w:rsidRDefault="001F4AE6" w:rsidP="001F4AE6">
      <w:pPr>
        <w:spacing w:after="0"/>
        <w:jc w:val="center"/>
        <w:rPr>
          <w:rFonts w:ascii="Impact" w:hAnsi="Impact" w:cs="Times New Roman"/>
          <w:bCs/>
          <w:color w:val="1F497D" w:themeColor="text2"/>
          <w:sz w:val="40"/>
          <w:szCs w:val="40"/>
        </w:rPr>
      </w:pPr>
      <w:r w:rsidRPr="007C6D9C">
        <w:rPr>
          <w:rFonts w:ascii="Impact" w:hAnsi="Impact" w:cs="Times New Roman"/>
          <w:bCs/>
          <w:color w:val="1F497D" w:themeColor="text2"/>
          <w:sz w:val="40"/>
          <w:szCs w:val="40"/>
        </w:rPr>
        <w:t>«ЮНАРМИЯ» в Республике Татарстан</w:t>
      </w:r>
    </w:p>
    <w:p w:rsidR="005E01BA" w:rsidRDefault="005E01BA" w:rsidP="001F4A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4B3" w:rsidRDefault="00D35CAF" w:rsidP="005E01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28" type="#_x0000_t32" style="position:absolute;left:0;text-align:left;margin-left:-60.45pt;margin-top:35.9pt;width:626.5pt;height:0;z-index:251662336" o:connectortype="straight" strokecolor="red" strokeweight="4.5pt"/>
        </w:pict>
      </w:r>
      <w:r w:rsidR="00661B6B">
        <w:rPr>
          <w:noProof/>
          <w:lang w:eastAsia="ru-RU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517525</wp:posOffset>
            </wp:positionV>
            <wp:extent cx="7515225" cy="4048125"/>
            <wp:effectExtent l="0" t="0" r="0" b="0"/>
            <wp:wrapThrough wrapText="bothSides">
              <wp:wrapPolygon edited="0">
                <wp:start x="0" y="0"/>
                <wp:lineTo x="0" y="21549"/>
                <wp:lineTo x="21573" y="21549"/>
                <wp:lineTo x="21573" y="0"/>
                <wp:lineTo x="0" y="0"/>
              </wp:wrapPolygon>
            </wp:wrapThrough>
            <wp:docPr id="7" name="Рисунок 7" descr="http://stat.mil.ru/images/upload/2015/SAVX5211-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.mil.ru/images/upload/2015/SAVX5211-900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165160459"/>
        <w:docPartObj>
          <w:docPartGallery w:val="Table of Contents"/>
          <w:docPartUnique/>
        </w:docPartObj>
      </w:sdtPr>
      <w:sdtEndPr/>
      <w:sdtContent>
        <w:p w:rsidR="00894601" w:rsidRPr="00894601" w:rsidRDefault="00894601">
          <w:pPr>
            <w:pStyle w:val="ae"/>
            <w:rPr>
              <w:rFonts w:ascii="Times New Roman" w:hAnsi="Times New Roman" w:cs="Times New Roman"/>
              <w:b w:val="0"/>
            </w:rPr>
          </w:pPr>
          <w:r w:rsidRPr="00894601">
            <w:rPr>
              <w:rFonts w:ascii="Times New Roman" w:hAnsi="Times New Roman" w:cs="Times New Roman"/>
              <w:b w:val="0"/>
            </w:rPr>
            <w:t>Оглавление</w:t>
          </w:r>
        </w:p>
        <w:p w:rsidR="00894601" w:rsidRPr="00894601" w:rsidRDefault="0061596C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89460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894601" w:rsidRPr="0089460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9460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59055527" w:history="1"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t xml:space="preserve">Глава </w:t>
            </w:r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val="en-US" w:eastAsia="ru-RU"/>
              </w:rPr>
              <w:t>I</w:t>
            </w:r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t>. История юнармейского движения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_Toc459055527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28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§ 1. История создания юнармейского движения Николаем </w:t>
            </w:r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II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_Toc459055528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29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 2. Военно-патриотическое воспитание в предвоенные и военные годы.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_Toc459055529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0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 3. Патриотическое воспитание в современной России.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_Toc459055530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59055531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Глава II. Военно-патриотическое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_Toc459055531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59055532" w:history="1"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t>общественное движение «ЮНАРМИЯ»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_Toc459055532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59055533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Глава II</w:t>
            </w:r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</w:t>
            </w:r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. О вежливости и поведении юнармейцев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_Toc459055533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4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§1. ПРАВИЛА ВЕЖЛИВОСТИ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_Toc459055534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5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§2.  ПРАВИЛА ПОВЕДЕНЯ В ПОМЕЩЕНИИ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_Toc459055535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6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§3. ПРАВИЛА ПОВЕДЕНИЯ НА УЛИЦЕ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_Toc459055536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7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§4. ПРАВИЛА ПОВЕДЕНИЯ В ОБЩЕСТВЕННЫХ МЕСТАХ.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_Toc459055537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8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§5. ПРАВИЛА ПРИ РАЗГОВОРЕ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_Toc459055538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9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§6. ПРАВИЛА ПОВЕДЕНИЯ В ПОЕЗДЕ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_Toc459055539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0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§7. ПРАВИЛА ПОВЕДЕНИЯ ДОМА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_Toc459055540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1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§8. ПРАВИДА ПОВЕДЕНИЯ В ГОСТЯХ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_Toc459055541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2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§9. ПРАВИЛА ВЕДЕНИЯ В СПОРТИВНОМ ЗАЛЕ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_Toc459055542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3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§10. ПРАВИЛА ЛИЧНОЙ И ОБЩЕСТВЕННОЙ ГИГИЕНЫ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_Toc459055543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4" w:history="1"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§11. К О Д Е К С ЧЕСТИ ЮНАРМЕЙЦА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_Toc459055544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5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§12. О порядке проведения Торжественной клятвы Юнармейца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_Toc459055545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D35CAF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6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Тест  клятвы юнармейца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_Toc459055546 \h </w:instrTex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61596C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Default="0061596C">
          <w:r w:rsidRPr="00894601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894601" w:rsidRDefault="00894601" w:rsidP="002A0947">
      <w:pPr>
        <w:pStyle w:val="1"/>
        <w:shd w:val="clear" w:color="auto" w:fill="FFFFFF"/>
        <w:jc w:val="center"/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</w:pPr>
    </w:p>
    <w:p w:rsidR="00894601" w:rsidRDefault="00894601" w:rsidP="00894601">
      <w:pPr>
        <w:rPr>
          <w:lang w:eastAsia="ru-RU"/>
        </w:rPr>
      </w:pPr>
    </w:p>
    <w:p w:rsidR="00894601" w:rsidRDefault="00894601" w:rsidP="00894601">
      <w:pPr>
        <w:rPr>
          <w:lang w:eastAsia="ru-RU"/>
        </w:rPr>
      </w:pPr>
    </w:p>
    <w:p w:rsidR="00894601" w:rsidRPr="00894601" w:rsidRDefault="00894601" w:rsidP="00894601">
      <w:pPr>
        <w:rPr>
          <w:lang w:eastAsia="ru-RU"/>
        </w:rPr>
      </w:pPr>
    </w:p>
    <w:p w:rsidR="000E5BD3" w:rsidRDefault="000E5BD3" w:rsidP="00894601">
      <w:pPr>
        <w:pStyle w:val="1"/>
        <w:jc w:val="center"/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</w:pPr>
      <w:bookmarkStart w:id="0" w:name="_Toc459055527"/>
    </w:p>
    <w:p w:rsidR="002A0947" w:rsidRDefault="00666013" w:rsidP="00894601">
      <w:pPr>
        <w:pStyle w:val="1"/>
        <w:jc w:val="center"/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</w:pPr>
      <w:r w:rsidRPr="00666013"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  <w:t xml:space="preserve">Глава </w:t>
      </w:r>
      <w:r w:rsidRPr="00666013">
        <w:rPr>
          <w:rFonts w:ascii="Times" w:eastAsia="Times New Roman" w:hAnsi="Times" w:cs="Times New Roman"/>
          <w:color w:val="000000"/>
          <w:kern w:val="36"/>
          <w:sz w:val="36"/>
          <w:szCs w:val="36"/>
          <w:lang w:val="en-US" w:eastAsia="ru-RU"/>
        </w:rPr>
        <w:t>I</w:t>
      </w:r>
      <w:r w:rsidRPr="00666013"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  <w:t xml:space="preserve">. </w:t>
      </w:r>
      <w:r w:rsidR="002A0947" w:rsidRPr="00666013"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  <w:t>История юнармейского движения</w:t>
      </w:r>
      <w:bookmarkEnd w:id="0"/>
    </w:p>
    <w:p w:rsidR="006E29CA" w:rsidRPr="00894601" w:rsidRDefault="006E29CA" w:rsidP="00894601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</w:pPr>
      <w:bookmarkStart w:id="1" w:name="_Toc459055528"/>
      <w:r w:rsidRPr="0089460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§ 1. История создания юнармейского движения Николаем </w:t>
      </w:r>
      <w:r w:rsidRPr="00894601">
        <w:rPr>
          <w:rFonts w:ascii="Times New Roman" w:hAnsi="Times New Roman" w:cs="Times New Roman"/>
          <w:color w:val="auto"/>
          <w:sz w:val="28"/>
          <w:szCs w:val="28"/>
          <w:lang w:val="en-US" w:eastAsia="ru-RU"/>
        </w:rPr>
        <w:t>II</w:t>
      </w:r>
      <w:bookmarkEnd w:id="1"/>
    </w:p>
    <w:p w:rsidR="00F705BB" w:rsidRPr="00AA4423" w:rsidRDefault="002A0947" w:rsidP="00371B59">
      <w:pPr>
        <w:tabs>
          <w:tab w:val="left" w:pos="4500"/>
        </w:tabs>
        <w:spacing w:after="0"/>
        <w:ind w:left="426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В древнем Киеве мальчика в три года сажали на коня, в семь лет из женских рук мамок и нянек передавали на мужское воспитание, в 12 лет брали в битву, и он становился "новиком" (то есть молодым воином), а в 17 лет это был уже взрослый, самостоятельный воин.</w:t>
      </w:r>
      <w:r w:rsidRPr="00AA442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2A0947" w:rsidRPr="00AA4423" w:rsidRDefault="002A0947" w:rsidP="00371B59">
      <w:pPr>
        <w:tabs>
          <w:tab w:val="left" w:pos="4500"/>
        </w:tabs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Урбанизация и разрушение традиционного сельского уклада постепенно разрушали традиции народной военной подготовки.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Между тем, поражение в русско-японской войне и начавшаяся после этого военная реформа, вызвали к жизни новую систему допризывной подготовки молодежи в России.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Начало ее было положено Царем-страстотерпцем Николаем II. </w:t>
      </w:r>
    </w:p>
    <w:p w:rsidR="002A0947" w:rsidRPr="00AA4423" w:rsidRDefault="00245BC9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1216" behindDoc="1" locked="0" layoutInCell="1" allowOverlap="1">
            <wp:simplePos x="0" y="0"/>
            <wp:positionH relativeFrom="column">
              <wp:posOffset>4869815</wp:posOffset>
            </wp:positionH>
            <wp:positionV relativeFrom="paragraph">
              <wp:posOffset>38735</wp:posOffset>
            </wp:positionV>
            <wp:extent cx="1482725" cy="1828800"/>
            <wp:effectExtent l="0" t="0" r="0" b="0"/>
            <wp:wrapThrough wrapText="bothSides">
              <wp:wrapPolygon edited="0">
                <wp:start x="0" y="0"/>
                <wp:lineTo x="0" y="21375"/>
                <wp:lineTo x="21369" y="21375"/>
                <wp:lineTo x="21369" y="0"/>
                <wp:lineTo x="0" y="0"/>
              </wp:wrapPolygon>
            </wp:wrapThrough>
            <wp:docPr id="3" name="Рисунок 2" descr="http://images.fineartamerica.com/images-medium-large/czar-nicholas-ii-1868-1918-czar-evere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fineartamerica.com/images-medium-large/czar-nicholas-ii-1868-1918-czar-everett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8 января (21 января) 1908 года он вырвал из своей записной книжки листок, на котором написал: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"Завести в деревнях обучение детей в школах строю и гимнастике запасными и отставными унтер-офицерами за малую плату". </w:t>
      </w:r>
    </w:p>
    <w:p w:rsidR="00945B79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Так родилось всероссийское массовое движение "потешных". (На два столетия раньш</w:t>
      </w:r>
      <w:proofErr w:type="gram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е"</w:t>
      </w:r>
      <w:proofErr w:type="gram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потешными", как известно, назывались товарищи Петра I по его детским военным играм, из которых впоследствии были </w:t>
      </w:r>
      <w:r w:rsidR="00945B79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сформированы </w:t>
      </w:r>
      <w:r w:rsidR="007B5C6B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Семеновский и Преображенский полки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новой Российской Армии). </w:t>
      </w:r>
    </w:p>
    <w:p w:rsidR="002A0947" w:rsidRPr="00AA4423" w:rsidRDefault="007B5C6B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4288" behindDoc="1" locked="0" layoutInCell="1" allowOverlap="1">
            <wp:simplePos x="0" y="0"/>
            <wp:positionH relativeFrom="column">
              <wp:posOffset>4923790</wp:posOffset>
            </wp:positionH>
            <wp:positionV relativeFrom="paragraph">
              <wp:posOffset>2468880</wp:posOffset>
            </wp:positionV>
            <wp:extent cx="142875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312" y="21352"/>
                <wp:lineTo x="21312" y="0"/>
                <wp:lineTo x="0" y="0"/>
              </wp:wrapPolygon>
            </wp:wrapThrough>
            <wp:docPr id="8" name="Рисунок 8" descr="http://xn--80aa2bkafhg.xn--p1ai/articles/2106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a2bkafhg.xn--p1ai/articles/21069/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Царский наказ воплотил в жизнь выдающийся педагог, Антиох Андреевич </w:t>
      </w:r>
      <w:proofErr w:type="spellStart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Луцкевич</w:t>
      </w:r>
      <w:proofErr w:type="spellEnd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A442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22240" behindDoc="1" locked="0" layoutInCell="1" allowOverlap="1">
            <wp:simplePos x="0" y="0"/>
            <wp:positionH relativeFrom="column">
              <wp:posOffset>237490</wp:posOffset>
            </wp:positionH>
            <wp:positionV relativeFrom="paragraph">
              <wp:posOffset>286385</wp:posOffset>
            </wp:positionV>
            <wp:extent cx="3038475" cy="1743075"/>
            <wp:effectExtent l="0" t="0" r="0" b="0"/>
            <wp:wrapThrough wrapText="bothSides">
              <wp:wrapPolygon edited="0">
                <wp:start x="0" y="0"/>
                <wp:lineTo x="0" y="21482"/>
                <wp:lineTo x="21532" y="21482"/>
                <wp:lineTo x="21532" y="0"/>
                <wp:lineTo x="0" y="0"/>
              </wp:wrapPolygon>
            </wp:wrapThrough>
            <wp:docPr id="5" name="Рисунок 5" descr="http://pbe.kz/images/2015/10/03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be.kz/images/2015/10/03/04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С весны 1909 года в школах города </w:t>
      </w:r>
      <w:proofErr w:type="spellStart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Бахмут</w:t>
      </w:r>
      <w:proofErr w:type="spellEnd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Екатеринославской губернии вводятся занятия по военному строю и гимнастике. Через некоторое время стали проводиться полевые тактические занятия и школьные парады. Первый такой парад состоялся в </w:t>
      </w:r>
      <w:proofErr w:type="spellStart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Бахмуте</w:t>
      </w:r>
      <w:proofErr w:type="spellEnd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день тезоименитства царицы-страстотерпицы Александры Федоровны 23 апреля (6 мая нового стиля) 1909 года на память Великомученика и Победоносца Георгия. С этого момента парад в день святого Великомученика Георгия стал традиционным для "потешных" и возникших из них русских скаутских организаций. Этот день можно считать Днем юнармейца России.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начале 1909 года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А.А.Луцкевич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издал следующее распоряжение: </w:t>
      </w:r>
      <w:proofErr w:type="gram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"В виду того, что в течение длинных летних 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каникул ученики народных училищ…, находясь без всякого надзора и будучи предоставлены самим себе, часто проводят время в непристойных шалостях…я нашел полезным и необходимым учредить во дворе начального училища…на все каникулярное время, по утрам, на открытом воздухе, ежедневные занятия, под личным моим руководством и наблюдением, военным строем и гимнастикой, а такжевоенные</w:t>
      </w:r>
      <w:proofErr w:type="gram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прогулки в близ лежащие окрестности, для чего приглашаю всех свободных от домашних и других работ учеников…непременно являться на означенные занятия". </w:t>
      </w:r>
      <w:proofErr w:type="gramEnd"/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22 мая (4 июня по новому стилю) 1910 года в Царском Селе состоялся Высочайший смотр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Бахмутских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потешных. 140 "потешных" были представлены Императору. Затем они побывали в Москве.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За короткий срок это движение охватило всю страну.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Организации "потешных" возникают при многих воинских частях. Семеновский полк,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Путивльский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полк, 1 Туркестанский армейский корпус, Каспийская флотилия и т.д. Отряды, команды, батальоны, роты, школы, войска возникали по всей стране: Кронштадт, Севастополь, Томск, Барановичи, Ташкент, Иркутск, Баку</w:t>
      </w:r>
      <w:proofErr w:type="gram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… С</w:t>
      </w:r>
      <w:proofErr w:type="gram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реди "потешных" были узкие специалисты: саперы, музыканты, пожарные, моряки. Но в основном это были военно-спортивные объединения, занимавшиеся строем и гимнастикой. В отряды входили преимущественно учащиеся школ и училищ, гимназисты, дети рабочих или воспитанники приютов. В зависимости от местных финансовых возможностей детям выдавалась форма, чаще всего в подражание военной, но без погон. Изготавливались деревянные ружья.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городе Старицы местный отдел "Союза русского народа" сформировал "Старицкую соколиную потешную рощу", которая занималась на базе 25-го саперного батальона. Мальчики носили фуражки-бескозырки с днищем защитного цвета, с черным околышем и гербом города Старицы, рубахи были той же защитной окраски с продольными узкими, гладкими полосками красного цвета, на кожаном поясе красовалась бляха с гербом города.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Либерально настроенные представители власти на местах забили тревогу, говоря о бесконтрольности военных формирований молодежи. П.А.Столыпин вступился за "потешных" и предложил военному министру и министру народного просвещения подумать о надлежащем упорядочивании этого дела. Военное ведомство объявило конкурс на составление учебника для "потешных". Была создана особая межведомственная комиссия.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 1911 года по указанию Царя-страстотерпца Николая II подготовка к военной службе вводилась как обязательный предмет в начальных и средних учебных заведениях. На нее отводилось не менее 2 часов в неделю. В учебных заведениях организовывались строевые дружины и "команды юных разведчиков". Страна готовилась к большой европейской войне. 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Занятия "потешных" проходили помимо обязательного школьного военного обучения во </w:t>
      </w:r>
      <w:proofErr w:type="spellStart"/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внеучебное</w:t>
      </w:r>
      <w:proofErr w:type="spellEnd"/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время. Движением "потешных" охватывались и дети, не обучавшиеся в учебных заведениях, не старше 15 лет, с разрешения родителей. 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"Потешные" изучали историю, оказание первой помощи, гимнастику, проводили подвижные и строевые игры. 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 xml:space="preserve">      В июле 1911 года прошел Первый Всероссийский смотр "потешных". Второй состоялся в августе 1912 года на Марсовом поле в Петербурге. На нем присутствовал весь высший цвет общества. 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В 1912 году по всей стране насчитывались сотни тысяч "потешных", выходили специальные журналы. </w:t>
      </w:r>
    </w:p>
    <w:p w:rsidR="00F705BB" w:rsidRPr="00AA4423" w:rsidRDefault="00945B79" w:rsidP="00371B59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Так, по инициативе Царя-страстотерпца зародилось в России юнармейское движение.</w:t>
      </w:r>
    </w:p>
    <w:p w:rsidR="00F705BB" w:rsidRPr="00AA4423" w:rsidRDefault="00F705BB" w:rsidP="00371B5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705BB" w:rsidRPr="00894601" w:rsidRDefault="006E29CA" w:rsidP="00894601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_Toc459055529"/>
      <w:r w:rsidRPr="00894601">
        <w:rPr>
          <w:rFonts w:ascii="Times New Roman" w:hAnsi="Times New Roman" w:cs="Times New Roman"/>
          <w:color w:val="auto"/>
          <w:sz w:val="28"/>
          <w:szCs w:val="28"/>
        </w:rPr>
        <w:t xml:space="preserve">§ 2. Военно-патриотическое воспитание в предвоенные </w:t>
      </w:r>
      <w:r w:rsidR="002A4294" w:rsidRPr="00894601">
        <w:rPr>
          <w:rFonts w:ascii="Times New Roman" w:hAnsi="Times New Roman" w:cs="Times New Roman"/>
          <w:color w:val="auto"/>
          <w:sz w:val="28"/>
          <w:szCs w:val="28"/>
        </w:rPr>
        <w:t xml:space="preserve">и военные </w:t>
      </w:r>
      <w:r w:rsidRPr="00894601">
        <w:rPr>
          <w:rFonts w:ascii="Times New Roman" w:hAnsi="Times New Roman" w:cs="Times New Roman"/>
          <w:color w:val="auto"/>
          <w:sz w:val="28"/>
          <w:szCs w:val="28"/>
        </w:rPr>
        <w:t>годы</w:t>
      </w:r>
      <w:r w:rsidR="002A4294" w:rsidRPr="00894601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2"/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5312" behindDoc="1" locked="0" layoutInCell="1" allowOverlap="1">
            <wp:simplePos x="0" y="0"/>
            <wp:positionH relativeFrom="column">
              <wp:posOffset>3658870</wp:posOffset>
            </wp:positionH>
            <wp:positionV relativeFrom="paragraph">
              <wp:posOffset>450850</wp:posOffset>
            </wp:positionV>
            <wp:extent cx="27051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448" y="21308"/>
                <wp:lineTo x="21448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85" t="12000" r="14706" b="24572"/>
                    <a:stretch/>
                  </pic:blipFill>
                  <pic:spPr bwMode="auto">
                    <a:xfrm>
                      <a:off x="0" y="0"/>
                      <a:ext cx="27051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В 1920 году, ещё во время </w:t>
      </w:r>
      <w:hyperlink r:id="rId16" w:tooltip="Гражданская война в России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гражданской войны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в РСФСР была создана добровольная оборонная организация — </w:t>
      </w:r>
      <w:r w:rsidRPr="00AA442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Военно-научное общество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Летом 1925 года путём слияния обществ ОДВФ 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Доброхим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образовано общество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Авиахим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27 июля 1926 года Военно-научное общество было переименовано в </w:t>
      </w:r>
      <w:r w:rsidRPr="00AA442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Общество содействия обороне СССР (ОСО)</w:t>
      </w:r>
      <w:hyperlink r:id="rId17" w:anchor="cite_note-2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vertAlign w:val="superscript"/>
          </w:rPr>
          <w:t>[2]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23 января </w:t>
      </w:r>
      <w:r w:rsidRPr="00AA44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1927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г. на совместном заседании I Всесоюзного съезда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2-го Пленума Центрального Совета ОСО по докладу Наркома по военным и морским делам </w:t>
      </w:r>
      <w:hyperlink r:id="rId18" w:tooltip="Ворошилов, Климент Ефремович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К. Е. Ворошилова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было принято решение слить два общества в одно под названием: АВИАХИМ-ОСО. Со временем оно было переименовано в "Общество содействия обороне и авиационно-химическому строительству СССР", сокращенно </w:t>
      </w:r>
      <w:r w:rsidRPr="00AA44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ОСОАВИАХИМ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СССР.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10 февраля 1927 года состоялась 1-я конференция Московской городской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1931 году в стране введён Всесоюзный физкультурный комплекс «</w:t>
      </w:r>
      <w:hyperlink r:id="rId19" w:tooltip="Готов к труду и обороне ССС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Готов к труду и обороне СССР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 (ГТО).</w:t>
      </w:r>
    </w:p>
    <w:p w:rsidR="002A4294" w:rsidRPr="00AA4423" w:rsidRDefault="002A4294" w:rsidP="00371B59">
      <w:pPr>
        <w:spacing w:after="0"/>
        <w:ind w:left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Значки «Ворошиловский стрелок» и «Юный ворошиловский стрелок».</w:t>
      </w:r>
    </w:p>
    <w:p w:rsidR="002A4294" w:rsidRPr="00AA4423" w:rsidRDefault="007B5C6B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52960" behindDoc="1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234315</wp:posOffset>
            </wp:positionV>
            <wp:extent cx="3124200" cy="2057400"/>
            <wp:effectExtent l="0" t="0" r="0" b="0"/>
            <wp:wrapThrough wrapText="bothSides">
              <wp:wrapPolygon edited="0">
                <wp:start x="0" y="0"/>
                <wp:lineTo x="0" y="21400"/>
                <wp:lineTo x="21468" y="21400"/>
                <wp:lineTo x="21468" y="0"/>
                <wp:lineTo x="0" y="0"/>
              </wp:wrapPolygon>
            </wp:wrapThrough>
            <wp:docPr id="2050" name="Рисунок 2050" descr="http://www.russ.ru/var/news_site/storage/images/media/images/dosaaf_2/688294-1-rus-RU/dosaaf_2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russ.ru/var/news_site/storage/images/media/images/dosaaf_2/688294-1-rus-RU/dosaaf_2_large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1932 году на Московском авиационном заводе № 22 по инициативе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осоавиахимовской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комсомольской организаций была создана первая в стране общественная школа, готовившая лётчиков и других авиационных специалистов без отрыва от производства. В ней имелось шесть секций: лётная, планерная, авиамоторная, парашютная, глиссерная, авиамодельная и группа проектирования и постройки спортивных самолётов.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29 октября 1932 года Президиумом Центрального Совета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СССР и РСФСР было утверждено положение о создании звания 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hyperlink r:id="rId21" w:tooltip="Ворошиловский стрелок (знак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Ворошиловский стрелок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», а 29 декабря 1932 декабря — значок «Ворошиловский стрелок». Начинает издаваться журнал «</w:t>
      </w:r>
      <w:hyperlink r:id="rId22" w:tooltip="Ворошиловский стрелок (журнал) (страница отсутствует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Ворошиловский стрелок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1933 году на Красной Пресне на </w:t>
      </w:r>
      <w:hyperlink r:id="rId23" w:tooltip="Большевик (кондитерская фабрика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кондитерской фабрике «Большевик»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был создан первый парашютный отряд, положивший начало массовому парашютному спорту в стране. На фабрике «Красная мануфактура» организован первый в стране женский парашютный санитарный отряд, в который вошло 20 работниц </w:t>
      </w:r>
      <w:hyperlink r:id="rId24" w:tooltip="ВЦСПС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ВЦСПС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25" w:tooltip="Центральный Комитет ВЛКСМ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ЦК ВЛКСМ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утвердили коллективное звание и знак «Крепость обороны». Оно присуждалось коллективам фабрик и заводов, которые при успешном выполнении производственных планов добились широкого охвата молодежи военным делом, развертывания физкультурной работы.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10 марта 1934 года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утвердил новое положение о значке «</w:t>
      </w:r>
      <w:hyperlink r:id="rId26" w:tooltip="Ворошиловский стрелок (знак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Ворошиловский стрелок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», учредив I и II ступени, а в июле того же года — положение о значке «Юный ворошиловский стрелок».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апреле 1934 года первому в стране звание «Крепость обороны» было присвоено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электрокомбинату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им. В. В. Куйбышева,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осоавиахимовская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которого добилась высоких показателей в своей деятельности.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Осенью 1934 года</w:t>
      </w:r>
      <w:proofErr w:type="gram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61596C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"https://ru.wikipedia.org/wiki/%D0%91%D0%B0%D1%83%D0%BC%D0%B0%D0%BD%D1%81%D0%BA%D0%B0%D1%8F_%D1%83%D0%BB%D0%B8%D1%86%D0%B0" \o "Бауманская улица" </w:instrText>
      </w:r>
      <w:r w:rsidR="0061596C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AA44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>Бауманском</w:t>
      </w:r>
      <w:proofErr w:type="spellEnd"/>
      <w:r w:rsidRPr="00AA44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районе</w:t>
      </w:r>
      <w:r w:rsidR="0061596C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открылся первый в стране клуб Ворошиловских стрелков. Этому клубу выпала честь впервые представлять оборонное Общество на международных соревнованиях — встретились команды клуба Ворошиловских стрелков и команда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Портсмутского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стрелкового клуба США. Победили москвичи, выбившие на 207 очков больше американских спортсменов.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13 августа 1934 года Московская спортсменка Нина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Камнева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совершила рекордный прыжок с </w:t>
      </w:r>
      <w:hyperlink r:id="rId27" w:tooltip="Парашют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парашютом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 Она покинула самолёт на высоте 3 тыс. метров и раскрыла парашют за 200 метров от земли.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20 сентября 1934 года</w:t>
      </w:r>
      <w:proofErr w:type="gram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газете оборонного Общества «На страже» были опубликованы нормативы комплекса «Готов к противовоздушной и противохимической обороне».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19 ноября 1935 года президиум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утвердил Положение о первичной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Летом 1936 года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Учитывая массовый характер работы по сдаче норм «Готов к ПВХО», ввёл нормы «Готов к ПВХО» II ступени</w:t>
      </w:r>
      <w:hyperlink r:id="rId28" w:anchor="cite_note-3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vertAlign w:val="superscript"/>
          </w:rPr>
          <w:t>[3]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 августа 1936 года ПВХО Нормы на значок «</w:t>
      </w:r>
      <w:hyperlink r:id="rId29" w:tooltip="Ворошиловский стрелок (знак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Ворошиловский стрелок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 II ступени необходимо было выполнять только из боевой винтовки. На первых Всесоюзных стрелковых соревнованиях </w:t>
      </w:r>
      <w:hyperlink r:id="rId30" w:tooltip="Пионерское движение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пионеров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и школьников — юных ворошиловских стрелков москвичи были первыми в командном зачёте.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фасаде дома 17 по </w:t>
      </w:r>
      <w:hyperlink r:id="rId31" w:tooltip="Полозова улица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Полозовой улице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в Санкт-Петербурге.</w:t>
      </w:r>
    </w:p>
    <w:p w:rsidR="002A4294" w:rsidRPr="00AA4423" w:rsidRDefault="007B5C6B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_GoBack"/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7360" behindDoc="1" locked="0" layoutInCell="1" allowOverlap="1">
            <wp:simplePos x="0" y="0"/>
            <wp:positionH relativeFrom="column">
              <wp:posOffset>4190365</wp:posOffset>
            </wp:positionH>
            <wp:positionV relativeFrom="paragraph">
              <wp:posOffset>348615</wp:posOffset>
            </wp:positionV>
            <wp:extent cx="2095500" cy="1571625"/>
            <wp:effectExtent l="0" t="0" r="0" b="0"/>
            <wp:wrapThrough wrapText="bothSides">
              <wp:wrapPolygon edited="0">
                <wp:start x="0" y="0"/>
                <wp:lineTo x="0" y="21469"/>
                <wp:lineTo x="21404" y="21469"/>
                <wp:lineTo x="21404" y="0"/>
                <wp:lineTo x="0" y="0"/>
              </wp:wrapPolygon>
            </wp:wrapThrough>
            <wp:docPr id="12" name="Рисунок 12" descr="https://upload.wikimedia.org/wikipedia/commons/thumb/8/8a/Poloz17det.JPG/220px-Poloz17det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8/8a/Poloz17det.JPG/220px-Poloz17det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3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28 января 1937 года Президиум ЦС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ввёл нормативы на коллективный знак «Готов к ПВХО» для первичных организаций Общества жилых домов, а в начале следующего года были утверждены нормативы для первичных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осоавиахимовских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организаций учебных заведений. Знак являлся настенным и вывешивался на фасады зданий. Первым в Москве сдал нормативы на коллективный знак «Готов к ПВХО» институт кооперативной торговли.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 мая 1938 года Московский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осоавиахимовец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34" w:tooltip="Зюрин, Михаил Яковлевич (страница отсутствует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Михаил </w:t>
        </w:r>
        <w:proofErr w:type="spellStart"/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Зюрин</w:t>
        </w:r>
        <w:proofErr w:type="spellEnd"/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установил первый, официально признанный </w:t>
      </w:r>
      <w:hyperlink r:id="rId35" w:tooltip="Международная федерация аэронавтики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международной авиационной федерацией (ФАИ)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мировой рекорд советских авиамоделистов. Его модель, снабженная бензиновым моторчиком, пролетела по прямой 21 км, 857 метров.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Лотерейный билет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1941 г.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Лотерейный билет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 Обратная сторона лотереи.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1939 году в Московской городской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действовало 23 районных организаций Общества, рекордно-планерный отряд,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Ростокинский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районный планерный клуб,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Бауманский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Ленинградский, Ленинский, Октябрьский, Пролетарский, Свердловский, Сталинский, Таганский районные аэроклубы, аэроклуб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Мосметростроя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городская школа ПВХО, городская морская школа, городская стрелковая школа,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осоавиахимовские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лагеря «Черемушки», «Вешняки», «Пушкинское».</w:t>
      </w:r>
      <w:proofErr w:type="gramEnd"/>
    </w:p>
    <w:p w:rsidR="002A4294" w:rsidRPr="00AA4423" w:rsidRDefault="002A4294" w:rsidP="00371B59">
      <w:p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 августа 1940 года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принял постановление «О перестройке военного обучения членов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». Начался переход от кружковой системы к занятиям в учебных подразделениях. Были созданы группы, команды, отряды.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1939—1940 годы в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осоавиахимовских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организациях столицы было подготовлено 3248 групп самозащиты, создано 1 138 постов ПВХО, 6 тысяч командиров постов и групп самозащиты. В 1940 году подготовкой к ПВХО было охвачено свыше 770 тысяч жителей города.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начале 1941 года в Москве насчитывалось более 4 тыс. групп, свыше 100 команд, около 230 отрядов. В них проходили подготовку 81 тыс. человек.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июне 1941 года в Москве насчитывалось 6 790 первичных организаций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860 тысяч членов Общества.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июле 1941 года </w:t>
      </w:r>
      <w:hyperlink r:id="rId36" w:tooltip="Совет Народных Комиссаров ССС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Совет Народных Комиссаров СССР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принял постановление, которым на ОСОАВИАХИМ возлагалась ответственность за организацию всеобщей обязательной подготовки населения к </w:t>
      </w:r>
      <w:hyperlink r:id="rId37" w:tooltip="Противовоздушная оборона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противовоздушной обороне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17 сентября 1941 года Вышло Постановление </w:t>
      </w:r>
      <w:hyperlink r:id="rId38" w:tooltip="Государственный Комитет Обороны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Государственного Комитета Обороны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«О всеобщем обязательном обучении военному делу граждан СССР» (от 16 до 50 лет).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Справка ОСОАВИАХИМ выдана в 1941 году 16-летнему защитнику Москвы — Г. Г. 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Баргайс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окончании курса снайперов.</w:t>
      </w:r>
    </w:p>
    <w:p w:rsidR="002A4294" w:rsidRPr="00AA4423" w:rsidRDefault="00106C6E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8384" behindDoc="1" locked="0" layoutInCell="1" allowOverlap="1">
            <wp:simplePos x="0" y="0"/>
            <wp:positionH relativeFrom="column">
              <wp:posOffset>3428365</wp:posOffset>
            </wp:positionH>
            <wp:positionV relativeFrom="paragraph">
              <wp:posOffset>22225</wp:posOffset>
            </wp:positionV>
            <wp:extent cx="28575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456" y="21384"/>
                <wp:lineTo x="21456" y="0"/>
                <wp:lineTo x="0" y="0"/>
              </wp:wrapPolygon>
            </wp:wrapThrough>
            <wp:docPr id="11" name="Рисунок 11" descr="https://upload.wikimedia.org/wikipedia/ru/thumb/8/85/OSOAVIAHIM_spravka.jpg/300px-OSOAVIAHIM_spravka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ru/thumb/8/85/OSOAVIAHIM_spravka.jpg/300px-OSOAVIAHIM_spravka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октябре-ноябре 1941 года</w:t>
      </w:r>
      <w:proofErr w:type="gram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Краснопресненском, Октябрьском, Первомайском, Сталинском, Таганском районах созданы учебно-стрелковые центры и стрелковые клубы.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январе 1942 года Учебно-стрелковые центры были развернуты во всех районных организациях Общества. В течение года в них было подготовлено более 25 тысяч специалистов —</w:t>
      </w:r>
      <w:hyperlink r:id="rId41" w:tooltip="Пулемёт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пулемётчиков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42" w:tooltip="Снайпе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снайперов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истребителей танков, «ворошиловских стрелков». Каждый учебно-стрелковый центр имел летний и зимний лагерь, боевое стрельбище с дистанцией стрельбы не менее 800 метров, лыжную базу, учебные поля, инженерные и сапёрные городки, учебно-методические кабинеты. Основной базой учебно-стрелковых центров Московской городской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являлись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Мытищинский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Румянцевский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43" w:tooltip="Военный полигон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полигоны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отвечающие указанным выше требованиям.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начале 1943 года при первичных организациях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ОСОАВИАХИМастали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создаваться </w:t>
      </w:r>
      <w:hyperlink r:id="rId44" w:tooltip="Отделение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отделения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45" w:tooltip="Взвод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взводы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46" w:tooltip="Рота (армия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роты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47" w:tooltip="Батальон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батальоны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становились основной организационной формой военного обучения и воинского воспитания граждан.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1941—1945 года в годы Великой Отечественной войны в </w:t>
      </w:r>
      <w:hyperlink r:id="rId48" w:tooltip="Москва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Москве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действовали следующие учебные и спортивные организации городского Совета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: 1-й и 2-й учебно-стрелковые центры, </w:t>
      </w:r>
      <w:hyperlink r:id="rId49" w:tooltip="Снайпе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снайперская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школа, военно-морская школа, 1-я, 2-я и 3-я школы ПВХО, 1-я и 2-я школы связи, автомотоклуб, Центральная школа связи, Дом радио, парашютно-планерный клуб, кавалерийская школа, клуб служебного собаководства,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Мытищинский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Румянцевский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полигоны.</w:t>
      </w:r>
      <w:proofErr w:type="gram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Московская городская организация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подготовила свыше 383 тысячи военных специалистов, в том числе — </w:t>
      </w:r>
      <w:hyperlink r:id="rId50" w:tooltip="Снайпе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снайперов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— 11233, </w:t>
      </w:r>
      <w:hyperlink r:id="rId51" w:tooltip="Связь (техника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связистов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— 6332, станковых пулеметчиков — 23005, ручных пулеметчиков — 42671, автоматчиков — 33102, </w:t>
      </w:r>
      <w:hyperlink r:id="rId52" w:tooltip="Миномёт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миномётчиков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— 15283, истребителей танков — 12906, бронебойщиков — 668. Клуб служебного собаководства вырастил, обучил и передал </w:t>
      </w:r>
      <w:hyperlink r:id="rId53" w:tooltip="Рабоче-крестьянская Красная армия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Красной Армии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1825 служебных собак. Более 3-х миллионов москвичей прошли в организациях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подготовку по ПВХО.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Осоавиахимовцы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столицы собрали 3 миллиона 350 тысяч рублей денежных средств, на которые была построена колонна танков «КВ» и более 1 миллиона рублей на постройку шести </w:t>
      </w:r>
      <w:hyperlink r:id="rId54" w:tooltip="Штурмовик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штурмовиков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ИЛ-2. Деятельность Московской городской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годы Великой 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Отечественной войны была высоко оценена </w:t>
      </w:r>
      <w:hyperlink r:id="rId55" w:tooltip="Особое совещание в СССР (страница отсутствует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Центральным Советом ОСО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наградил её переходящим Красным Знаменем, навечно оставленным в столичной организации Общества.</w:t>
      </w:r>
    </w:p>
    <w:p w:rsidR="002A4294" w:rsidRPr="00AA4423" w:rsidRDefault="002A4294" w:rsidP="00371B59">
      <w:p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начале 1945 года в Москве в постоянно действующих формированиях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насчитывалось 183 </w:t>
      </w:r>
      <w:hyperlink r:id="rId56" w:tooltip="Рота (армия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роты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сведенные в 41 </w:t>
      </w:r>
      <w:hyperlink r:id="rId57" w:tooltip="Батальон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батальон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894601" w:rsidRDefault="00CD693C" w:rsidP="00894601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4" w:name="_Toc459055530"/>
      <w:r w:rsidRPr="00894601">
        <w:rPr>
          <w:rFonts w:ascii="Times New Roman" w:hAnsi="Times New Roman" w:cs="Times New Roman"/>
          <w:color w:val="auto"/>
          <w:sz w:val="28"/>
          <w:szCs w:val="28"/>
        </w:rPr>
        <w:t>§ 3. Патриотическое воспитание в современной России.</w:t>
      </w:r>
      <w:bookmarkEnd w:id="4"/>
    </w:p>
    <w:p w:rsidR="00F705BB" w:rsidRPr="00F41E9C" w:rsidRDefault="00CD693C" w:rsidP="00371B59">
      <w:pPr>
        <w:spacing w:after="0"/>
        <w:ind w:left="426"/>
        <w:jc w:val="right"/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</w:pPr>
      <w:r w:rsidRPr="00F41E9C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«Патриотизм, несомненно, актуален. Это чувство, которое делает народ и каждого человека ответственным за жизнь страны. Без патриотизма нет такой ответственности. Если я не думаю о своём народе, то у меня нет дома, нет корней. Потому что дом — это не только комфорт, это ещё и ответственность за порядок в нем, это ответственность за детей, которые живут в этом доме. Человек без патриотизма, по сути, не имеет своей страны. </w:t>
      </w:r>
    </w:p>
    <w:p w:rsidR="00AA4423" w:rsidRPr="00AA4423" w:rsidRDefault="00AA4423" w:rsidP="00371B59">
      <w:pPr>
        <w:spacing w:after="0"/>
        <w:ind w:left="426"/>
        <w:jc w:val="right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tt-RU"/>
        </w:rPr>
      </w:pPr>
      <w:r w:rsidRPr="00F41E9C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Николай </w:t>
      </w:r>
      <w:r w:rsidRPr="00F41E9C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  <w:lang w:val="en-US"/>
        </w:rPr>
        <w:t>II</w:t>
      </w:r>
    </w:p>
    <w:p w:rsidR="00CD693C" w:rsidRPr="00CD693C" w:rsidRDefault="00CD693C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последнее десятилетие в России патриотизм стал одной из самых дискуссионных тем, широко обсуждаемых в различных сферах реформируемой российской государственности. </w:t>
      </w:r>
      <w:proofErr w:type="gramStart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Разброс мнений достаточно велик: от дискредитации патриотизма как аналога </w:t>
      </w:r>
      <w:proofErr w:type="spellStart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деструктивности</w:t>
      </w:r>
      <w:proofErr w:type="spellEnd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конфликтогенности</w:t>
      </w:r>
      <w:proofErr w:type="spellEnd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фашистским и расистским уклоном, до призывов первых лиц государства к единению российского народа на основе интеграционного потенциала патриотизма, принятия Государственных программ «Патриотическое воспитание граждан Рос</w:t>
      </w:r>
      <w:r w:rsidR="00AA44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сийской Федерации на 2001 — 20</w:t>
      </w:r>
      <w:r w:rsidR="00AA4423" w:rsidRPr="00AA44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годы», а также «Концепции патриотического воспитания граждан Российской Федерации», в которой патриотизм определяется как «любовь к Родине, преданность</w:t>
      </w:r>
      <w:proofErr w:type="gramEnd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своему Отечеству, стремление служить его интересам и готовность, вплоть до самопожертвования, к его защите».</w:t>
      </w:r>
    </w:p>
    <w:p w:rsidR="00CD693C" w:rsidRPr="00CD693C" w:rsidRDefault="00CD693C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Патриотизм неразрывно связан с интернационализмом, чужд национализму, сепаратизму и космополитизму. </w:t>
      </w:r>
      <w:proofErr w:type="gramStart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«Патриотизм — это особая направленность самореализации и социального поведения граждан, критериями для которых являются любовь и служение Отечеству, обеспечение целостности и суверенитета России, ее национальная безопасность, устойчивое развитие, долг и ответственность, предполагающие приоритет общественных и государственных начал над индивидуальными интересами и устремлениями и выступающие как высший смысл жизни и деятельности личности, всех социальных групп и слоев общества».</w:t>
      </w:r>
      <w:proofErr w:type="gramEnd"/>
    </w:p>
    <w:p w:rsidR="00CD693C" w:rsidRPr="00CD693C" w:rsidRDefault="00CD693C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Но, несмотря на то, что вышеперечисленные официальные документы четко очерчивают понятие патриотизма и его роль на современном этапе развития российской государственности, в общественном сознании отношение к данному понятию далеко </w:t>
      </w:r>
      <w:proofErr w:type="gramStart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</w:t>
      </w:r>
      <w:proofErr w:type="gramEnd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однозначного. Что, в частности, демонстрируют высказывания различных политических и общественных деятелей.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06C6E" w:rsidRDefault="00106C6E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41E9C" w:rsidRDefault="00F41E9C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41E9C" w:rsidRDefault="00F41E9C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41E9C" w:rsidRDefault="00F41E9C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94601" w:rsidRDefault="00894601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A4423" w:rsidRPr="000E5BD3" w:rsidRDefault="00AA4423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E5B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СИСТЕМА ПАТРИОТИЧЕСКОГО ВОСПИТАНИЯ </w:t>
      </w:r>
      <w:proofErr w:type="gramStart"/>
      <w:r w:rsidRPr="000E5B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</w:t>
      </w:r>
      <w:proofErr w:type="gramEnd"/>
    </w:p>
    <w:p w:rsidR="00AA4423" w:rsidRPr="000E5BD3" w:rsidRDefault="00AA4423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E5B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СОВРЕМЕННОЙ РОССИИ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В настоящий момент в Российской Федерации действует около 2000 организаций, которые имеют непосредственное отношение к делу военно-патриотического воспитания молодежи</w:t>
      </w:r>
      <w:proofErr w:type="gram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Эти организации, по самым скромным подсчетам, охватывают более 100 тысяч юношей и девушек. В различной форме сохранились все способы военно-патриотического воспитания, существовавшие с советских времен, — такие как Суворовские и Нахимовские военные училища, ДОСААФ, военно-патриотические клубы, — а также появилось множество новых. Большинство из них вписываются в рамки Государственной программы «Патриотическое воспитание граждан Российской Федерации на 2006 – 2010 годы». В результате принятия этой программы, организации, работающие с детьми и молодежью, обрели единый ориентир для своих многочисленных направлений деятельности.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 Структурой, призванной решать организационные, методические и информационные задачи в системе патриотического воспитания граждан, является государственное учреждение Российский государственный военный историко-культурный центр при Правительстве Российской Федерации («</w:t>
      </w:r>
      <w:proofErr w:type="spell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Росвоенцентр</w:t>
      </w:r>
      <w:proofErr w:type="spell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»). Эта организация была образована в 1997 году постановлением Правительства РФ с целью разработки и реализации «программ и планов по решению задач военно-исторического, мемориального и культурно-воспитательного характера, по поддержке и консолидации движений ветеранов войн, ветеранов военной службы и правоохранительных органов»</w:t>
      </w:r>
      <w:proofErr w:type="gram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2001 года основным направлением деятельности данной государственной структуры становится обеспечение реализации принятой в РФ Государственной программы патриотического воспитания граждан, а впоследствии – и разработка концептуальных основ следующей, рассчитанной на 2011-2015 годы.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Проводниками цели патриотического воспитания являются субъекты воспитательной деятельности, в качестве которых выступают государство в лице федеральных, региональных и местных органов власти; учебные заведения всех уровней; различного рода общественные организации и религиозные объединения; учреждения культуры; семья; трудовые и воинские коллективы; средства массовой информации и другие.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   Основные структуры, целью которых является патриотическое воспитание, на сегодняшний день, можно разделить на три группы: государственные, общественно-государственные, и общественные. Примерами первых являются Суворовские и Нахимовские военные училища и кадетские корпуса, вторых — ДОСААФ как общественно-государственная организация, третьих — различные военно-патриотические, поисковые, военно-спортивные ассоциации и клубы, военно-патриотические клубы при РПЦ и различные скаутские организации.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Суворовские и Нахимовские военные училища и кадетские корпуса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вместе составляют систему кадетского воспитания и образования. Кадетское образование в России новейшего периода ее истории — явление достаточно неоднородное. Кадетские корпуса различаются по истории создания, по ведомственной принадлежности, по возрасту воспитанников. 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«Кадетскими корпусами» именуются образовательные учреждения, действующие на основании различных документов, использующие различные подходы к включению в образовательные программы военного компонента и имеющие другие существенные различия. Сегодня в России существуют более 200 военно-учебных и образовательных учреждений, именующихся (или именующих себя) </w:t>
      </w:r>
      <w:proofErr w:type="gram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кадетскими</w:t>
      </w:r>
      <w:proofErr w:type="gram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Они образованы и осуществляют свою деятельность в соответствии с  Положениями, утвержденными Правительством Российской Федерации.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Суворовское (Нахимовское) военное училище — это специализированное учебное заведение для молодежи школьного возраста. Поступление до 2008 года было возможно исключительно для лиц мужского пола. До недавнего времени такие училища давали своим воспитанникам среднее школьное образование и одновременно готовили их к поступлению и учебе в военных вузах.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ДОСААФ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Добровольное общество содействия армии, авиации и флоту — Общероссийская общественная организация содействия армии, авиации и флоту, массовая оборонно-патриотическая организация трудящихся, цель которой — содействие укреплению обороноспособности страны и подготовке трудящихся к защите социалистического Отечества. 17 декабря 2009 года состоялся внеочередной съезд РОСТО – организации-правопреемника советского ДОСААФ. Съезд утвердил преобразование Общероссийской общественной организации «Российская оборонная спортивно-техническая организация – РОСТО (ДОСААФ)» в Общероссийскую общественно-государственную организацию «Добровольное общество содействия армии, авиации и флоту России» (ДОСААФ России).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  Обновленная организация ДОСААФ призвана стать основой допризывной подготовки в нашей стране — об этом сказано в недавно утвержденной Концепции федеральной системы подготовки граждан к военной службе до 2020 года. Согласно документу, число армейских специалистов, подготовленных ДОСААФ, в недалеком будущем должно ежегодно составлять 200 тыс. человек. </w:t>
      </w:r>
      <w:proofErr w:type="gram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сравнения: за последние 10 лет в ДОСААФ было подготовлено около 1,3 млн. специалистов.</w:t>
      </w:r>
      <w:proofErr w:type="gram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 есть, в среднем — 130 тысяч в год.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Скаутское движение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Скаутское движение — всемирное юношеское движение, </w:t>
      </w:r>
      <w:proofErr w:type="gram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занимающиеся</w:t>
      </w:r>
      <w:proofErr w:type="gram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физическим, духовным и умственным развитием молодых людей так, чтобы молодёжь могла занять конструктивное место в обществе. Это достигается неформальным образованием с акцентом на практические действия на открытом воздухе, называемым скаутским методом. Скаутская организация добровольна, аполитична, независима. Приблизительная численность Российского скаутинга на 2007 год — 30 000 человек. Сейчас в России нет единой скаутской организации. Крупнейшими из российских скаутских организаций являются: Организация Российских Юных Разведчиков (ОРЮР), Национальная Организация Российских Скаутов-разведчиков (НОРС), Русский Союз Скаутов, Российская Ассоциация девочек-скаутов, Братство Православных Следопытов.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Военно-патриотическое и военно-спортивное движение. 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Военно-патриотические клубы — это система общественных объединений, деятельность которых направлена на формирование у молодежи высокого 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патриотического сознания, возвышенного чувства верности своему Отечеству, готовности к выполнению гражданского долга, важнейших конституционных обязанностей по защите интересов Родины. Учебная методика военно-патриотических клубов включает в себя спортивный элемент, военную подготовку, основанную на опыте боевых действий, и патриотическое воспитание. На сегодняшний день не существует единой методической базы для военно-патриотических клубов. Каждый клуб или группа клубов пользуются своими собственными учебно-методическими наработками, в основе которых лежат разные армейские, спортивные учебные программы.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   Военно-спортивные клубы зародилось в 80-е годы прошлого века. Без преувеличения можно сказать, что это движение было всесоюзным. Занятия в клубах давали молодым людям очень хорошую общефизическую подготовку, основы военных знаний, а также понимание таких слов, как «любовь к Родине» и «мужская дружба».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Поисковое движение. 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Деятельность поисковых организаций направлена на поиск пропавших без вести солдат и их последующую идентификацию на основе смертных медальонов и архивных документов, также деятельность направлена на воспитание патриотизма и готовности к защите Родины у подростков и молодежи. В настоящее время действуют 6 межрегиональных общественных организаций поисковых объединений: </w:t>
      </w:r>
      <w:proofErr w:type="gram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«Северо – Запад» (г. Новгород), «Центр России» (г. Калуга), «Союз поисковых отрядов России» (г. Москва), «Север России» (Ленинградская область), «Ратник» (г. Курск), «Южный рубеж» (г. Ростов — на — Дону), а также значительное число отдельных поисковых отрядов или клубов.</w:t>
      </w:r>
      <w:proofErr w:type="gramEnd"/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Военно-патриотические клубы при РПЦ. 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Начиная со второй половины 1990-х годов, в православной системе образования начинают складываться структуры военно-патриотического воспитания. Возрастает число военно-патриотических клубов при приходах, монастырях. Цель данных организаций — привить подросткам нравственные и духовные ориентиры на основе Православной Веры, любовь и верность своему Отечеству, воспитать готовность и умение защитить свою Родину и ее святыни.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Один из активистов православного военно-патриотического движения, создатель и руководитель клуба «Дружина "Доброволец"» А.Кравченко, отмечает: «Православная Церковь всегда являлась, наряду </w:t>
      </w:r>
      <w:proofErr w:type="gram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служилым сословием и народом, одной из главных опор Российской государственности. И в качестве таковой всегда занималась вопросами защиты Отечества. Вспомним, как Дмитрия Донского на Куликовскую битву благословлял Преподобный Сергий Радонежский. Или как ополчение Минина и Пожарского родилось потому, что прозвучал пламенный призыв Патриарха </w:t>
      </w:r>
      <w:proofErr w:type="spell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Гермогена</w:t>
      </w:r>
      <w:proofErr w:type="spell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освобождению страны. И таких примеров не счесть. Все наиболее выдающиеся русские полководцы были, как известно, людьми глубоко верующими. Более того, до 1917 года существовала стройная система подходов к воспитанию воинов, основанная всецело на </w:t>
      </w:r>
      <w:r w:rsidR="002637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религиозных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традициях. </w:t>
      </w:r>
    </w:p>
    <w:p w:rsidR="008E36D2" w:rsidRDefault="008E36D2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72D4" w:rsidRDefault="00E872D4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0E5BD3" w:rsidP="005E01BA">
      <w:pPr>
        <w:jc w:val="both"/>
        <w:rPr>
          <w:rFonts w:ascii="Times New Roman" w:hAnsi="Times New Roman" w:cs="Times New Roman"/>
          <w:sz w:val="28"/>
          <w:szCs w:val="28"/>
        </w:rPr>
      </w:pPr>
      <w:r w:rsidRPr="00AA44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55008" behindDoc="1" locked="0" layoutInCell="1" allowOverlap="1">
            <wp:simplePos x="0" y="0"/>
            <wp:positionH relativeFrom="column">
              <wp:posOffset>-1627966</wp:posOffset>
            </wp:positionH>
            <wp:positionV relativeFrom="paragraph">
              <wp:posOffset>293259</wp:posOffset>
            </wp:positionV>
            <wp:extent cx="9826388" cy="6645854"/>
            <wp:effectExtent l="0" t="1581150" r="0" b="1565275"/>
            <wp:wrapNone/>
            <wp:docPr id="9" name="Рисунок 9" descr="http://www.nirsi.ru/NewGeneration/n100/stat42.JP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nirsi.ru/NewGeneration/n100/stat42.JPG/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21545" cy="664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C6E" w:rsidRDefault="00106C6E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C6E" w:rsidRDefault="00106C6E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C6E" w:rsidRDefault="00106C6E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C6E" w:rsidRPr="002637E3" w:rsidRDefault="00106C6E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4601" w:rsidRDefault="00894601" w:rsidP="0089460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bookmarkStart w:id="5" w:name="_Toc459055531"/>
      <w:r w:rsidRPr="00894601">
        <w:rPr>
          <w:noProof/>
          <w:color w:val="auto"/>
          <w:lang w:eastAsia="ru-RU"/>
        </w:rPr>
        <w:lastRenderedPageBreak/>
        <w:drawing>
          <wp:anchor distT="0" distB="0" distL="114300" distR="114300" simplePos="0" relativeHeight="251731456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1061720</wp:posOffset>
            </wp:positionV>
            <wp:extent cx="6715125" cy="3886200"/>
            <wp:effectExtent l="133350" t="114300" r="123825" b="152400"/>
            <wp:wrapThrough wrapText="bothSides">
              <wp:wrapPolygon edited="0">
                <wp:start x="-245" y="-635"/>
                <wp:lineTo x="-429" y="-424"/>
                <wp:lineTo x="-429" y="21600"/>
                <wp:lineTo x="-306" y="22447"/>
                <wp:lineTo x="21876" y="22447"/>
                <wp:lineTo x="21998" y="21600"/>
                <wp:lineTo x="21998" y="1271"/>
                <wp:lineTo x="21814" y="-318"/>
                <wp:lineTo x="21814" y="-635"/>
                <wp:lineTo x="-245" y="-635"/>
              </wp:wrapPolygon>
            </wp:wrapThrough>
            <wp:docPr id="17" name="Рисунок 17" descr="http://vsegeroi.ru/sites/default/files/2016/07/img_04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segeroi.ru/sites/default/files/2016/07/img_04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3700"/>
                    <a:stretch/>
                  </pic:blipFill>
                  <pic:spPr bwMode="auto">
                    <a:xfrm>
                      <a:off x="0" y="0"/>
                      <a:ext cx="6715125" cy="3886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94601">
        <w:rPr>
          <w:noProof/>
          <w:color w:val="auto"/>
          <w:lang w:eastAsia="ru-RU"/>
        </w:rPr>
        <w:drawing>
          <wp:anchor distT="0" distB="0" distL="114300" distR="114300" simplePos="0" relativeHeight="25173248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5201920</wp:posOffset>
            </wp:positionV>
            <wp:extent cx="6715125" cy="4333875"/>
            <wp:effectExtent l="133350" t="114300" r="123825" b="142875"/>
            <wp:wrapThrough wrapText="bothSides">
              <wp:wrapPolygon edited="0">
                <wp:start x="-184" y="-570"/>
                <wp:lineTo x="-429" y="-380"/>
                <wp:lineTo x="-429" y="20888"/>
                <wp:lineTo x="-306" y="22312"/>
                <wp:lineTo x="21876" y="22312"/>
                <wp:lineTo x="21998" y="20888"/>
                <wp:lineTo x="21998" y="1139"/>
                <wp:lineTo x="21753" y="-285"/>
                <wp:lineTo x="21753" y="-570"/>
                <wp:lineTo x="-184" y="-570"/>
              </wp:wrapPolygon>
            </wp:wrapThrough>
            <wp:docPr id="18" name="Рисунок 18" descr="http://vsegeroi.ru/sites/default/files/2016/07/img_05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segeroi.ru/sites/default/files/2016/07/img_05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3700" b="12966"/>
                    <a:stretch/>
                  </pic:blipFill>
                  <pic:spPr bwMode="auto">
                    <a:xfrm>
                      <a:off x="0" y="0"/>
                      <a:ext cx="6715125" cy="4333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40C28" w:rsidRPr="00894601">
        <w:rPr>
          <w:rFonts w:ascii="Times New Roman" w:hAnsi="Times New Roman" w:cs="Times New Roman"/>
          <w:color w:val="auto"/>
          <w:sz w:val="36"/>
          <w:szCs w:val="36"/>
        </w:rPr>
        <w:t>Глава II. Военно-патриотическое</w:t>
      </w:r>
      <w:bookmarkStart w:id="6" w:name="_Toc459055532"/>
      <w:bookmarkEnd w:id="5"/>
    </w:p>
    <w:p w:rsidR="00927EB6" w:rsidRPr="00894601" w:rsidRDefault="00927EB6" w:rsidP="00894601">
      <w:pPr>
        <w:pStyle w:val="1"/>
        <w:spacing w:before="0"/>
        <w:jc w:val="center"/>
        <w:rPr>
          <w:rFonts w:ascii="Times" w:eastAsia="Times New Roman" w:hAnsi="Times" w:cs="Times New Roman"/>
          <w:color w:val="auto"/>
          <w:kern w:val="36"/>
          <w:sz w:val="36"/>
          <w:szCs w:val="36"/>
          <w:lang w:eastAsia="ru-RU"/>
        </w:rPr>
      </w:pPr>
      <w:r w:rsidRPr="00894601">
        <w:rPr>
          <w:rFonts w:ascii="Times" w:eastAsia="Times New Roman" w:hAnsi="Times" w:cs="Times New Roman"/>
          <w:color w:val="auto"/>
          <w:kern w:val="36"/>
          <w:sz w:val="36"/>
          <w:szCs w:val="36"/>
          <w:lang w:eastAsia="ru-RU"/>
        </w:rPr>
        <w:t>общественное движение «ЮНАРМИЯ»</w:t>
      </w:r>
      <w:bookmarkEnd w:id="6"/>
    </w:p>
    <w:p w:rsidR="00282708" w:rsidRDefault="000D0934" w:rsidP="00246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3504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4935855</wp:posOffset>
            </wp:positionV>
            <wp:extent cx="6724650" cy="4340860"/>
            <wp:effectExtent l="133350" t="114300" r="133350" b="154940"/>
            <wp:wrapThrough wrapText="bothSides">
              <wp:wrapPolygon edited="0">
                <wp:start x="-184" y="-569"/>
                <wp:lineTo x="-428" y="-379"/>
                <wp:lineTo x="-428" y="20854"/>
                <wp:lineTo x="-306" y="22371"/>
                <wp:lineTo x="21906" y="22371"/>
                <wp:lineTo x="22028" y="20854"/>
                <wp:lineTo x="22028" y="1138"/>
                <wp:lineTo x="21784" y="-284"/>
                <wp:lineTo x="21784" y="-569"/>
                <wp:lineTo x="-184" y="-569"/>
              </wp:wrapPolygon>
            </wp:wrapThrough>
            <wp:docPr id="19" name="Рисунок 19" descr="http://vsegeroi.ru/sites/default/files/2016/07/img_06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segeroi.ru/sites/default/files/2016/07/img_06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3300"/>
                    <a:stretch/>
                  </pic:blipFill>
                  <pic:spPr bwMode="auto">
                    <a:xfrm>
                      <a:off x="0" y="0"/>
                      <a:ext cx="6724650" cy="4340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6816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287655</wp:posOffset>
            </wp:positionV>
            <wp:extent cx="6734175" cy="4010025"/>
            <wp:effectExtent l="133350" t="114300" r="123825" b="142875"/>
            <wp:wrapThrough wrapText="bothSides">
              <wp:wrapPolygon edited="0">
                <wp:start x="-244" y="-616"/>
                <wp:lineTo x="-428" y="-410"/>
                <wp:lineTo x="-428" y="21549"/>
                <wp:lineTo x="-306" y="22370"/>
                <wp:lineTo x="21875" y="22370"/>
                <wp:lineTo x="21997" y="20933"/>
                <wp:lineTo x="21997" y="1231"/>
                <wp:lineTo x="21814" y="-308"/>
                <wp:lineTo x="21814" y="-616"/>
                <wp:lineTo x="-244" y="-616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53" b="5393"/>
                    <a:stretch/>
                  </pic:blipFill>
                  <pic:spPr bwMode="auto">
                    <a:xfrm>
                      <a:off x="0" y="0"/>
                      <a:ext cx="6734175" cy="4010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82708" w:rsidRDefault="00282708" w:rsidP="00246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6FB5" w:rsidRDefault="00FE6DDE" w:rsidP="00C045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4528" behindDoc="1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167005</wp:posOffset>
            </wp:positionV>
            <wp:extent cx="6800850" cy="3903345"/>
            <wp:effectExtent l="133350" t="114300" r="114300" b="154305"/>
            <wp:wrapThrough wrapText="bothSides">
              <wp:wrapPolygon edited="0">
                <wp:start x="-242" y="-633"/>
                <wp:lineTo x="-424" y="-422"/>
                <wp:lineTo x="-424" y="21505"/>
                <wp:lineTo x="-303" y="22454"/>
                <wp:lineTo x="21903" y="22454"/>
                <wp:lineTo x="21963" y="1265"/>
                <wp:lineTo x="21842" y="-316"/>
                <wp:lineTo x="21842" y="-633"/>
                <wp:lineTo x="-242" y="-633"/>
              </wp:wrapPolygon>
            </wp:wrapThrough>
            <wp:docPr id="20" name="Рисунок 20" descr="http://vsegeroi.ru/sites/default/files/2016/07/img_07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segeroi.ru/sites/default/files/2016/07/img_07_2000.jpg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552" behindDoc="1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4940935</wp:posOffset>
            </wp:positionV>
            <wp:extent cx="6791325" cy="4086225"/>
            <wp:effectExtent l="133350" t="114300" r="104775" b="142875"/>
            <wp:wrapThrough wrapText="bothSides">
              <wp:wrapPolygon edited="0">
                <wp:start x="-242" y="-604"/>
                <wp:lineTo x="-424" y="-403"/>
                <wp:lineTo x="-424" y="21550"/>
                <wp:lineTo x="-303" y="22355"/>
                <wp:lineTo x="21873" y="22355"/>
                <wp:lineTo x="21933" y="1208"/>
                <wp:lineTo x="21812" y="-302"/>
                <wp:lineTo x="21812" y="-604"/>
                <wp:lineTo x="-242" y="-604"/>
              </wp:wrapPolygon>
            </wp:wrapThrough>
            <wp:docPr id="21" name="Рисунок 21" descr="http://vsegeroi.ru/sites/default/files/2016/07/img_09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segeroi.ru/sites/default/files/2016/07/img_09_2000.jpg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086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46FB5" w:rsidRPr="00246FB5" w:rsidRDefault="00246FB5" w:rsidP="00246FB5">
      <w:pPr>
        <w:rPr>
          <w:rFonts w:ascii="Times New Roman" w:hAnsi="Times New Roman" w:cs="Times New Roman"/>
          <w:sz w:val="28"/>
          <w:szCs w:val="28"/>
        </w:rPr>
      </w:pP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9888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4859655</wp:posOffset>
            </wp:positionV>
            <wp:extent cx="6781800" cy="4305300"/>
            <wp:effectExtent l="133350" t="114300" r="114300" b="152400"/>
            <wp:wrapThrough wrapText="bothSides">
              <wp:wrapPolygon edited="0">
                <wp:start x="-182" y="-573"/>
                <wp:lineTo x="-425" y="-382"/>
                <wp:lineTo x="-425" y="21027"/>
                <wp:lineTo x="-303" y="22365"/>
                <wp:lineTo x="21903" y="22365"/>
                <wp:lineTo x="21964" y="1147"/>
                <wp:lineTo x="21843" y="-287"/>
                <wp:lineTo x="21843" y="-573"/>
                <wp:lineTo x="-182" y="-573"/>
              </wp:wrapPolygon>
            </wp:wrapThrough>
            <wp:docPr id="2049" name="Рисунок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01" b="5145"/>
                    <a:stretch/>
                  </pic:blipFill>
                  <pic:spPr bwMode="auto">
                    <a:xfrm>
                      <a:off x="0" y="0"/>
                      <a:ext cx="6781800" cy="4305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8864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97155</wp:posOffset>
            </wp:positionV>
            <wp:extent cx="6781800" cy="4191000"/>
            <wp:effectExtent l="133350" t="114300" r="114300" b="152400"/>
            <wp:wrapThrough wrapText="bothSides">
              <wp:wrapPolygon edited="0">
                <wp:start x="-243" y="-589"/>
                <wp:lineTo x="-425" y="-393"/>
                <wp:lineTo x="-425" y="21600"/>
                <wp:lineTo x="-303" y="22385"/>
                <wp:lineTo x="21964" y="22385"/>
                <wp:lineTo x="21964" y="1178"/>
                <wp:lineTo x="21843" y="-295"/>
                <wp:lineTo x="21843" y="-589"/>
                <wp:lineTo x="-243" y="-589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449" b="5392"/>
                    <a:stretch/>
                  </pic:blipFill>
                  <pic:spPr bwMode="auto">
                    <a:xfrm>
                      <a:off x="0" y="0"/>
                      <a:ext cx="6781800" cy="4191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246FB5" w:rsidP="00246FB5">
      <w:pPr>
        <w:rPr>
          <w:rFonts w:ascii="Times New Roman" w:hAnsi="Times New Roman" w:cs="Times New Roman"/>
          <w:sz w:val="28"/>
          <w:szCs w:val="28"/>
        </w:rPr>
      </w:pP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7600" behindDoc="1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327660</wp:posOffset>
            </wp:positionV>
            <wp:extent cx="6772275" cy="3903345"/>
            <wp:effectExtent l="133350" t="114300" r="123825" b="154305"/>
            <wp:wrapThrough wrapText="bothSides">
              <wp:wrapPolygon edited="0">
                <wp:start x="-243" y="-633"/>
                <wp:lineTo x="-425" y="-422"/>
                <wp:lineTo x="-425" y="21505"/>
                <wp:lineTo x="-304" y="22454"/>
                <wp:lineTo x="21873" y="22454"/>
                <wp:lineTo x="21995" y="21505"/>
                <wp:lineTo x="21995" y="1265"/>
                <wp:lineTo x="21813" y="-316"/>
                <wp:lineTo x="21813" y="-633"/>
                <wp:lineTo x="-243" y="-633"/>
              </wp:wrapPolygon>
            </wp:wrapThrough>
            <wp:docPr id="23" name="Рисунок 23" descr="http://vsegeroi.ru/sites/default/files/2016/07/img_11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segeroi.ru/sites/default/files/2016/07/img_11_2000.jpg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7840" behindDoc="1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632460</wp:posOffset>
            </wp:positionV>
            <wp:extent cx="6772275" cy="4410075"/>
            <wp:effectExtent l="133350" t="114300" r="123825" b="142875"/>
            <wp:wrapThrough wrapText="bothSides">
              <wp:wrapPolygon edited="0">
                <wp:start x="-182" y="-560"/>
                <wp:lineTo x="-425" y="-373"/>
                <wp:lineTo x="-365" y="22020"/>
                <wp:lineTo x="-304" y="22300"/>
                <wp:lineTo x="21873" y="22300"/>
                <wp:lineTo x="21934" y="22020"/>
                <wp:lineTo x="21995" y="1120"/>
                <wp:lineTo x="21752" y="-280"/>
                <wp:lineTo x="21752" y="-560"/>
                <wp:lineTo x="-182" y="-56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ЛЬ РЕСПУБЛИКАНСКОГО РЕСУРСНО-МЕТОДИЧЕСКОГО ЦЕНТРА ДОПОЛНИТЕЛЬНОГО ОБРАЗОВАНИЯ И ВНЕШКОЛЬНОЙ РАБОТЫ.jpg"/>
                    <pic:cNvPicPr/>
                  </pic:nvPicPr>
                  <pic:blipFill rotWithShape="1"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0968" b="11658"/>
                    <a:stretch/>
                  </pic:blipFill>
                  <pic:spPr bwMode="auto">
                    <a:xfrm>
                      <a:off x="0" y="0"/>
                      <a:ext cx="6772275" cy="4410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964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382905</wp:posOffset>
            </wp:positionV>
            <wp:extent cx="6705600" cy="4057650"/>
            <wp:effectExtent l="133350" t="114300" r="133350" b="152400"/>
            <wp:wrapThrough wrapText="bothSides">
              <wp:wrapPolygon edited="0">
                <wp:start x="-245" y="-608"/>
                <wp:lineTo x="-430" y="-406"/>
                <wp:lineTo x="-430" y="21600"/>
                <wp:lineTo x="-307" y="22411"/>
                <wp:lineTo x="21907" y="22411"/>
                <wp:lineTo x="22030" y="20789"/>
                <wp:lineTo x="22030" y="1217"/>
                <wp:lineTo x="21845" y="-304"/>
                <wp:lineTo x="21845" y="-608"/>
                <wp:lineTo x="-245" y="-608"/>
              </wp:wrapPolygon>
            </wp:wrapThrough>
            <wp:docPr id="25" name="Рисунок 25" descr="http://vsegeroi.ru/sites/default/files/2016/07/img_12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segeroi.ru/sites/default/files/2016/07/img_12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3297"/>
                    <a:stretch/>
                  </pic:blipFill>
                  <pic:spPr bwMode="auto">
                    <a:xfrm>
                      <a:off x="0" y="0"/>
                      <a:ext cx="6705600" cy="4057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246FB5" w:rsidP="00246FB5">
      <w:pPr>
        <w:rPr>
          <w:rFonts w:ascii="Times New Roman" w:hAnsi="Times New Roman" w:cs="Times New Roman"/>
          <w:sz w:val="28"/>
          <w:szCs w:val="28"/>
        </w:rPr>
      </w:pP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0672" behindDoc="1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285115</wp:posOffset>
            </wp:positionV>
            <wp:extent cx="6705600" cy="3903345"/>
            <wp:effectExtent l="133350" t="114300" r="133350" b="154305"/>
            <wp:wrapThrough wrapText="bothSides">
              <wp:wrapPolygon edited="0">
                <wp:start x="-245" y="-633"/>
                <wp:lineTo x="-430" y="-422"/>
                <wp:lineTo x="-430" y="21505"/>
                <wp:lineTo x="-307" y="22454"/>
                <wp:lineTo x="21907" y="22454"/>
                <wp:lineTo x="22030" y="21505"/>
                <wp:lineTo x="22030" y="1265"/>
                <wp:lineTo x="21845" y="-316"/>
                <wp:lineTo x="21845" y="-633"/>
                <wp:lineTo x="-245" y="-633"/>
              </wp:wrapPolygon>
            </wp:wrapThrough>
            <wp:docPr id="26" name="Рисунок 26" descr="http://vsegeroi.ru/sites/default/files/2016/07/img_13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segeroi.ru/sites/default/files/2016/07/img_13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3297"/>
                    <a:stretch/>
                  </pic:blipFill>
                  <pic:spPr bwMode="auto">
                    <a:xfrm>
                      <a:off x="0" y="0"/>
                      <a:ext cx="67056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246FB5" w:rsidP="00246FB5">
      <w:pPr>
        <w:rPr>
          <w:rFonts w:ascii="Times New Roman" w:hAnsi="Times New Roman" w:cs="Times New Roman"/>
          <w:sz w:val="28"/>
          <w:szCs w:val="28"/>
        </w:rPr>
      </w:pP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1696" behindDoc="1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661670</wp:posOffset>
            </wp:positionV>
            <wp:extent cx="6743700" cy="3903345"/>
            <wp:effectExtent l="133350" t="114300" r="133350" b="154305"/>
            <wp:wrapThrough wrapText="bothSides">
              <wp:wrapPolygon edited="0">
                <wp:start x="-244" y="-633"/>
                <wp:lineTo x="-427" y="-422"/>
                <wp:lineTo x="-427" y="21505"/>
                <wp:lineTo x="-305" y="22454"/>
                <wp:lineTo x="21905" y="22454"/>
                <wp:lineTo x="22027" y="21505"/>
                <wp:lineTo x="22027" y="1265"/>
                <wp:lineTo x="21844" y="-316"/>
                <wp:lineTo x="21844" y="-633"/>
                <wp:lineTo x="-244" y="-633"/>
              </wp:wrapPolygon>
            </wp:wrapThrough>
            <wp:docPr id="27" name="Рисунок 27" descr="http://vsegeroi.ru/sites/default/files/2016/07/img_14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segeroi.ru/sites/default/files/2016/07/img_14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3709"/>
                    <a:stretch/>
                  </pic:blipFill>
                  <pic:spPr bwMode="auto">
                    <a:xfrm>
                      <a:off x="0" y="0"/>
                      <a:ext cx="67437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2720" behindDoc="1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307340</wp:posOffset>
            </wp:positionV>
            <wp:extent cx="6743700" cy="3903345"/>
            <wp:effectExtent l="133350" t="114300" r="133350" b="154305"/>
            <wp:wrapThrough wrapText="bothSides">
              <wp:wrapPolygon edited="0">
                <wp:start x="-244" y="-633"/>
                <wp:lineTo x="-427" y="-422"/>
                <wp:lineTo x="-427" y="21505"/>
                <wp:lineTo x="-305" y="22454"/>
                <wp:lineTo x="21905" y="22454"/>
                <wp:lineTo x="22027" y="21505"/>
                <wp:lineTo x="22027" y="1265"/>
                <wp:lineTo x="21844" y="-316"/>
                <wp:lineTo x="21844" y="-633"/>
                <wp:lineTo x="-244" y="-633"/>
              </wp:wrapPolygon>
            </wp:wrapThrough>
            <wp:docPr id="28" name="Рисунок 28" descr="http://vsegeroi.ru/sites/default/files/2016/07/img_15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segeroi.ru/sites/default/files/2016/07/img_15_2000.jpg"/>
                    <pic:cNvPicPr>
                      <a:picLocks noChangeAspect="1" noChangeArrowheads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46FB5" w:rsidRDefault="003D62FF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0912" behindDoc="1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116205</wp:posOffset>
            </wp:positionV>
            <wp:extent cx="6772275" cy="3903345"/>
            <wp:effectExtent l="133350" t="114300" r="123825" b="154305"/>
            <wp:wrapThrough wrapText="bothSides">
              <wp:wrapPolygon edited="0">
                <wp:start x="-243" y="-633"/>
                <wp:lineTo x="-425" y="-422"/>
                <wp:lineTo x="-425" y="21505"/>
                <wp:lineTo x="-304" y="22454"/>
                <wp:lineTo x="21873" y="22454"/>
                <wp:lineTo x="21995" y="21505"/>
                <wp:lineTo x="21995" y="1265"/>
                <wp:lineTo x="21813" y="-316"/>
                <wp:lineTo x="21813" y="-633"/>
                <wp:lineTo x="-243" y="-633"/>
              </wp:wrapPolygon>
            </wp:wrapThrough>
            <wp:docPr id="29" name="Рисунок 29" descr="http://vsegeroi.ru/sites/default/files/2016/07/img_17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segeroi.ru/sites/default/files/2016/07/img_17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3846"/>
                    <a:stretch/>
                  </pic:blipFill>
                  <pic:spPr bwMode="auto">
                    <a:xfrm>
                      <a:off x="0" y="0"/>
                      <a:ext cx="6772275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D6A66" w:rsidRDefault="003D62FF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3744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358140</wp:posOffset>
            </wp:positionV>
            <wp:extent cx="6819900" cy="3903345"/>
            <wp:effectExtent l="114300" t="114300" r="114300" b="154305"/>
            <wp:wrapThrough wrapText="bothSides">
              <wp:wrapPolygon edited="0">
                <wp:start x="-241" y="-633"/>
                <wp:lineTo x="-362" y="-422"/>
                <wp:lineTo x="-302" y="22454"/>
                <wp:lineTo x="21902" y="22454"/>
                <wp:lineTo x="21962" y="1265"/>
                <wp:lineTo x="21841" y="-316"/>
                <wp:lineTo x="21841" y="-633"/>
                <wp:lineTo x="-241" y="-633"/>
              </wp:wrapPolygon>
            </wp:wrapThrough>
            <wp:docPr id="30" name="Рисунок 30" descr="http://vsegeroi.ru/sites/default/files/2016/07/img_22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segeroi.ru/sites/default/files/2016/07/img_22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121"/>
                    <a:stretch/>
                  </pic:blipFill>
                  <pic:spPr bwMode="auto">
                    <a:xfrm>
                      <a:off x="0" y="0"/>
                      <a:ext cx="68199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637E3" w:rsidRDefault="002637E3" w:rsidP="00246FB5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3D62FF" w:rsidP="002637E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5792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5116830</wp:posOffset>
            </wp:positionV>
            <wp:extent cx="6819900" cy="3903345"/>
            <wp:effectExtent l="114300" t="114300" r="114300" b="154305"/>
            <wp:wrapThrough wrapText="bothSides">
              <wp:wrapPolygon edited="0">
                <wp:start x="-241" y="-633"/>
                <wp:lineTo x="-362" y="-422"/>
                <wp:lineTo x="-302" y="22454"/>
                <wp:lineTo x="21902" y="22454"/>
                <wp:lineTo x="21962" y="1265"/>
                <wp:lineTo x="21841" y="-316"/>
                <wp:lineTo x="21841" y="-633"/>
                <wp:lineTo x="-241" y="-633"/>
              </wp:wrapPolygon>
            </wp:wrapThrough>
            <wp:docPr id="2048" name="Рисунок 2048" descr="http://vsegeroi.ru/sites/default/files/2016/07/img_25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vsegeroi.ru/sites/default/files/2016/07/img_25_2000.jpg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4768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116205</wp:posOffset>
            </wp:positionV>
            <wp:extent cx="6791325" cy="3903345"/>
            <wp:effectExtent l="133350" t="114300" r="104775" b="154305"/>
            <wp:wrapThrough wrapText="bothSides">
              <wp:wrapPolygon edited="0">
                <wp:start x="-242" y="-633"/>
                <wp:lineTo x="-424" y="-422"/>
                <wp:lineTo x="-424" y="21505"/>
                <wp:lineTo x="-303" y="22454"/>
                <wp:lineTo x="21873" y="22454"/>
                <wp:lineTo x="21933" y="1265"/>
                <wp:lineTo x="21812" y="-316"/>
                <wp:lineTo x="21812" y="-633"/>
                <wp:lineTo x="-242" y="-633"/>
              </wp:wrapPolygon>
            </wp:wrapThrough>
            <wp:docPr id="31" name="Рисунок 31" descr="http://vsegeroi.ru/sites/default/files/2016/07/img_23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vsegeroi.ru/sites/default/files/2016/07/img_23_2000.jpg"/>
                    <pic:cNvPicPr>
                      <a:picLocks noChangeAspect="1" noChangeArrowheads="1"/>
                    </pic:cNvPicPr>
                  </pic:nvPicPr>
                  <pic:blipFill>
                    <a:blip r:embed="rId8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8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CB6E5E" w:rsidRPr="00894601" w:rsidRDefault="003D6822" w:rsidP="00894601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bookmarkStart w:id="7" w:name="_Toc459055533"/>
      <w:r w:rsidRPr="00894601">
        <w:rPr>
          <w:rFonts w:ascii="Times New Roman" w:hAnsi="Times New Roman" w:cs="Times New Roman"/>
          <w:color w:val="auto"/>
          <w:sz w:val="36"/>
          <w:szCs w:val="36"/>
        </w:rPr>
        <w:lastRenderedPageBreak/>
        <w:t>Глава II</w:t>
      </w:r>
      <w:r w:rsidRPr="00894601">
        <w:rPr>
          <w:rFonts w:ascii="Times New Roman" w:hAnsi="Times New Roman" w:cs="Times New Roman"/>
          <w:color w:val="auto"/>
          <w:sz w:val="36"/>
          <w:szCs w:val="36"/>
          <w:lang w:val="en-US"/>
        </w:rPr>
        <w:t>I</w:t>
      </w:r>
      <w:r w:rsidRPr="00894601">
        <w:rPr>
          <w:rFonts w:ascii="Times New Roman" w:hAnsi="Times New Roman" w:cs="Times New Roman"/>
          <w:color w:val="auto"/>
          <w:sz w:val="36"/>
          <w:szCs w:val="36"/>
        </w:rPr>
        <w:t xml:space="preserve">. </w:t>
      </w:r>
      <w:r w:rsidR="00CB6E5E" w:rsidRPr="00894601">
        <w:rPr>
          <w:rFonts w:ascii="Times New Roman" w:hAnsi="Times New Roman" w:cs="Times New Roman"/>
          <w:color w:val="auto"/>
          <w:sz w:val="36"/>
          <w:szCs w:val="36"/>
        </w:rPr>
        <w:t>О вежливости и поведении юнармейцев</w:t>
      </w:r>
      <w:bookmarkEnd w:id="7"/>
    </w:p>
    <w:p w:rsidR="00CB6E5E" w:rsidRPr="00894601" w:rsidRDefault="00CB6E5E" w:rsidP="00894601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8" w:name="_Toc459055534"/>
      <w:r w:rsidRPr="00894601">
        <w:rPr>
          <w:rFonts w:ascii="Times New Roman" w:hAnsi="Times New Roman" w:cs="Times New Roman"/>
          <w:b w:val="0"/>
          <w:color w:val="auto"/>
          <w:sz w:val="28"/>
          <w:szCs w:val="28"/>
        </w:rPr>
        <w:t>§</w:t>
      </w:r>
      <w:r w:rsidRPr="00894601">
        <w:rPr>
          <w:rFonts w:ascii="Times New Roman" w:hAnsi="Times New Roman" w:cs="Times New Roman"/>
          <w:color w:val="auto"/>
          <w:sz w:val="28"/>
          <w:szCs w:val="28"/>
        </w:rPr>
        <w:t>1. ПРАВИЛА ВЕЖЛИВОСТИ</w:t>
      </w:r>
      <w:bookmarkEnd w:id="8"/>
    </w:p>
    <w:p w:rsidR="00CB6E5E" w:rsidRPr="00357AA0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357AA0">
        <w:rPr>
          <w:rFonts w:ascii="Times New Roman" w:hAnsi="Times New Roman" w:cs="Times New Roman"/>
          <w:sz w:val="28"/>
          <w:szCs w:val="28"/>
        </w:rPr>
        <w:t xml:space="preserve">Все юнармейцы обязаны соблюдать вежливость и проявлять выдержку. </w:t>
      </w:r>
    </w:p>
    <w:p w:rsidR="00CB6E5E" w:rsidRPr="00357AA0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 w:rsidRPr="00357AA0">
        <w:rPr>
          <w:rFonts w:ascii="Times New Roman" w:hAnsi="Times New Roman" w:cs="Times New Roman"/>
          <w:sz w:val="28"/>
          <w:szCs w:val="28"/>
        </w:rPr>
        <w:t xml:space="preserve">Они обязаны строго соблюдать правила отдания чести, всегда быть по форме, чисто и аккуратно одетыми, постоянно служить примером высокой культуры, скромности, строго соблюдать требования нравственности </w:t>
      </w:r>
      <w:proofErr w:type="gramStart"/>
      <w:r w:rsidRPr="00357AA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57AA0">
        <w:rPr>
          <w:rFonts w:ascii="Times New Roman" w:hAnsi="Times New Roman" w:cs="Times New Roman"/>
          <w:sz w:val="28"/>
          <w:szCs w:val="28"/>
        </w:rPr>
        <w:t xml:space="preserve"> морали российского общества, и с достоинством вести себя в общественных местах и на улице.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Юнармейцы должны выполнять три важных правила светского этикета: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уважение к старшим, женщинам и детям;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самообладание в словах и поступках;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понимание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следование ему.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Начальники и старшие, обращаясь к юнармейцам, называют их по званию и фамилии или только по званию, добавляя в последнем случае  перед званием слово «ТОВАРИЩ». Например, «Юнармеец Иванов», «Товарищ юнармеец». Если старший обращается к юнармейцу, называя его по званию («Товарищ юнармеец»), последний докладывает, например: «Юнармеец Иванов». Если старший обращается к юнармейцу, называя его по званию и фамилии («Юнармеец Петров»), то последний отвечает «Я».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Юнармейцы, обращаясь по службе к начальникам и старшим, называют их по званию, добавляя перед званием слово «ТОВАРИЩ». Например, «ТОВАРИЩ МАЙОР», «ТОВАРИЩ ПРАПОРЩИК», а к преподавателям - «ТОВАРИЩ ПРЕПОДАЫВАТЕЛЬ».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обращении к 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-н</w:t>
      </w:r>
      <w:proofErr w:type="gramEnd"/>
      <w:r>
        <w:rPr>
          <w:rFonts w:ascii="Times New Roman" w:hAnsi="Times New Roman" w:cs="Times New Roman"/>
          <w:sz w:val="28"/>
          <w:szCs w:val="28"/>
        </w:rPr>
        <w:t>ибудь в присутствии командира (начальника) или старшего необходимо спросить на это разрешение командира (начальника) или старшего. Например, «Товарищ майор, разрешите обратиться к вице-сержанту, СТЕПАНОВУ».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на вопрос начальника или старшего нужно дать утвердительный ответ, юнармеец отвечает: «ТАК ТОЧНО», когда нужно дать отрицательный ответ «НИКАК НЕТ».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 встрече нельзя свободно разойтись с начальником (старшим), то юнармеец обязан уступить дорогу и, отдавая ему честь, пропустить его; при необходимости обогнать начальника (старшего) в этих условиях - спросить на то разрешение.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Юнармейцы должны соблюдать вежливость по отношению к гражданскому населению, способствовать помощь при несчастных случаях, пожарах и стихийных бедствиях.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CB6E5E">
      <w:pPr>
        <w:pStyle w:val="ad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9" w:name="_Toc459055535"/>
      <w:r>
        <w:rPr>
          <w:rFonts w:ascii="Times New Roman" w:hAnsi="Times New Roman" w:cs="Times New Roman"/>
          <w:b/>
          <w:sz w:val="28"/>
          <w:szCs w:val="28"/>
        </w:rPr>
        <w:t>§2.  ПРАВИЛА ПОВЕДЕНЯ В ПОМЕЩЕНИИ</w:t>
      </w:r>
      <w:bookmarkEnd w:id="9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Входя в здание, тщательно очистить обувь от грязи, проходя в дверь, придерживать её, чтобы не хлопала. Войдя в здание (юноши), снять головной убор.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Входить в здание и подниматься на второй этаж и третий только по боковым лестницам.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Опускаясь или поднимаясь по лестнице по правой стороне, за перила не держаться.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бегать по лестницам и в узких коридорах, не кричать и не затевать шумной возни. Особенно осторожными быть на поворотах, лестничных площадках.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прислоняться к стенам, не садиться на подоконники и выступы стендов. Не спорить. Кем-то брошенную бумажку или другой мусор  подобрать. Находясь в помещении вне строя, быть без головного убора  (юноши), надевать его только при выходе из здания, проверить свою заправку.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0" w:name="_Toc459055536"/>
      <w:r>
        <w:rPr>
          <w:rFonts w:ascii="Times New Roman" w:hAnsi="Times New Roman" w:cs="Times New Roman"/>
          <w:b/>
          <w:sz w:val="28"/>
          <w:szCs w:val="28"/>
        </w:rPr>
        <w:t>§3. ПРАВИЛА ПОВЕДЕНИЯ НА УЛИЦЕ</w:t>
      </w:r>
      <w:bookmarkEnd w:id="10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Выходить на улицу только аккуратно одетым. На улице быть внимательным.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Строго соблюдать правила уличного движения:</w:t>
      </w:r>
    </w:p>
    <w:p w:rsidR="00CB6E5E" w:rsidRPr="00A9589D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ходить по тротуару с правой стороны, переходить улицу только при зеленом свете светофора и в указанных местах, ожидать пассажирский транспорт на тротуаре или специальных отведённых площадках.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сорить на улице, не бросать на тротуар использованный билет, бумагу.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Идя группой по улице, не занимать весь тротуар,  не разговаривать громко, не хохотать, своим поведением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обращать на себя внимание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прохожих.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Встретив на улице знакомого и остановившись с ним поговорить, отойти в сторону, чтобы не мешать прохожим.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спрашивают дорогу, остановиться и вежливо, спокойно и толково объяснить, как дойти, не указывая пальцем. Если не можете ответить на вопрос, сказать: «Простите, я не знаю» или «Извините, я не могу вам объяснить».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Обращаясь с каким-нибудь вопросом к прохожему, делать это как можно вежливее и не забывать поблагодарить. Юнармейцы должны строго соблюдать вежливость по отношению к гражданскому населению. Встретив на улице слепого, больного  человека, инвалида, ребёнка, помочь им перейти улицу.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Нечаянно толкнув кого-нибудь на улице, обязательно извиниться.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Неприлично есть на улице.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Идя по улице, не задевать прохожих, не заглядывать в лица, не напевать, и тем более не насвистывать.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1" w:name="_Toc459055537"/>
      <w:r>
        <w:rPr>
          <w:rFonts w:ascii="Times New Roman" w:hAnsi="Times New Roman" w:cs="Times New Roman"/>
          <w:b/>
          <w:sz w:val="28"/>
          <w:szCs w:val="28"/>
        </w:rPr>
        <w:t>§4. ПРАВИЛА ПОВЕДЕНИЯ В ОБЩЕСТВЕННЫХ МЕСТАХ.</w:t>
      </w:r>
      <w:bookmarkEnd w:id="11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зрительном зале (театре, кино),  в читальном зале, музее, на выставке вести себя так, чтобы не мешать другим: не вертеться,  не вскрикивать,  не кашлять,  не топать ногами.</w:t>
      </w:r>
      <w:proofErr w:type="gramEnd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Слушая доклад, лекцию, беседу, не переговариваться с соседом, не читать газет, книг, журналов, не выражать  свои чувства ни взглядами, ни гримасами, не заниматься посторонними делами.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демонстрации кинофильма, просмотра спектакля быть сдержанными в выражениях своих чувств и переживаний.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идёте в театр, лучше прийти за 20-30 минут до начала, чтобы не торопясь раздеться, поправить причёску, найти своё место.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Пробираясь к своему месту, проходить вдоль ряда лицом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сидящим. Если вы с девушкой, сестрой, матерью, дать ей возможность пройти впереди себя и сесть первой.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уже сели, и мимо Вас кто-нибудь проходит, встать и дать дорогу.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Садиться на место, которое обозначено в билете. Если ваше место занято и не хотят освободить, не пререкайтесь, а попросите билетёршу выяснить недоразумение.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постукивайте в так музыке, не барабаньте пальцем по спинке впереди стоящего кресла, это мешает соседям.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антракте разговаривать тихо, так чтобы слышали только собеседник.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вставать с места, пока не опустят занавес, в буфете покупать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нужно п порядке очереди в гардероб. Не торопиться в гардероб. Если с вами девушка, сестра, мать сначала помочь одеться им, потом одевшись самому, при уходе надеть головной убор.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Находясь в читальном зале, не переговариваться с соседями даже шепотом, это мешает другим.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Книгу, взятую в библиотеке, возвращать такой же чистой как была. При чтении не загибать страниц, ничего не писать на полях.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обнаружении незначительного дефекта устранить его.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Осматривая музей или выставку, не трогать руками выставленных предметов.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Pr="004F297F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2" w:name="_Toc459055538"/>
      <w:r>
        <w:rPr>
          <w:rFonts w:ascii="Times New Roman" w:hAnsi="Times New Roman" w:cs="Times New Roman"/>
          <w:b/>
          <w:sz w:val="28"/>
          <w:szCs w:val="28"/>
        </w:rPr>
        <w:t>§5. ПРАВИЛА ПРИ РАЗГОВОРЕ</w:t>
      </w:r>
      <w:bookmarkEnd w:id="12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Говорить просто, правильно, не употреблять грубых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жаргонных выражений. Недопустимы бранные нецензурные выражения. При разговоре смотреть на того, с кем  разговариваешь. Отвечая начальникам и старшим, встать по команде «СМИРНО» и представиться, например, «ЮНАРМЕЕЦ  Петров».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Отвечать сдержанно, почтительно, но с достоинством и без лишнего напряжения.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быть многословным, выражать свои мысли ясно и в немногих словах.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Избегать ненужных предисловий «понимаете», «знаете», «так вот», «значит», «так сказать», «ну», они только засоряют речь.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засорять свой язык бессмысленными выражениями, вроде: «железно», «законно». Употреблять только те слова, значение которых тебе совершенно понятно. Избегать иностранных слов, если можно обойтись без них обойтись.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вмешиваться в разговор старших. Никогда не перебивать собеседника, тем более своего начальника или старшего. Если это крайне необходимо, сказать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:»</w:t>
      </w:r>
      <w:proofErr w:type="gramEnd"/>
      <w:r>
        <w:rPr>
          <w:rFonts w:ascii="Times New Roman" w:hAnsi="Times New Roman" w:cs="Times New Roman"/>
          <w:sz w:val="28"/>
          <w:szCs w:val="28"/>
        </w:rPr>
        <w:t>Простите. я вас перебью».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говорить слишком быстро, не проглатывать слова, не объясняться жестами, взмахами руки. Не говорить с излишней горячностью, не стараться перекричать собеседника, если он говорит громко.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расслышав или не поняв собеседника, переспросить: «Извините, я не понял, повторите,  пожалуйста».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незнакомец стремится навязать вам разговор, быть сдержанным.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задавать нескромных вопросов незнакомым людям.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Уважать собеседника. Не обижать его пренебрежительным или насмешливым тоном или равнодушием, безразличием к тому, о чём он вам говорит.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слушать. Очень неприлично, слушая собеседника, барабанить пальцами по чему-либо, вертеть что-нибудь в руках, напевать про себя, писать, читать и прочее.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Невежливо исправлять ошибки в речи старших.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споре быть тактичным. Уважать чужие мнения и отстаивать свою правоту, не оскорбляя самолюбия другого человека, стараясь убедить его силой логики и доказательств.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Терпеливо выслушать возражения противника. Чем больше вы горячитесь, тем менее убедительна ваша речь.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Шутки позволять неоскорбительные и не грубые. Нельзя шутить над старшими, тем более над стариками.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женщин и пожилых людей не 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спрашивать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им лет.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всеми и всегда, при всех обстоятельствах не забывать о тоне, об интонации речи, ведь часто бывает важнее не от, что сказано, а как это сказано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е позволять эмоциям брать верх над разумом.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3" w:name="_Toc459055539"/>
      <w:r>
        <w:rPr>
          <w:rFonts w:ascii="Times New Roman" w:hAnsi="Times New Roman" w:cs="Times New Roman"/>
          <w:b/>
          <w:sz w:val="28"/>
          <w:szCs w:val="28"/>
        </w:rPr>
        <w:t>§6. ПРАВИЛА ПОВЕДЕНИЯ В ПОЕЗДЕ</w:t>
      </w:r>
      <w:bookmarkEnd w:id="13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беспрекословно выполнять действующие правила Министерства путей сообщения. Войдя в купе, юнармеец здоровается со спутниками.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Чемодан, пакеты положить так, чтобы они не мешали попутчикам.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спальном вагоне днём нижней полкой пользуется и пассажир, едущий на верхней полке.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Юнармеец уступает нижнее место женщине и пожилому человеку.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то время, пока спутник переодеваетс0я, следует выйти из купе.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надо так, чтобы не беспокоить соседей.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Остатки еды, оберточную бумагу выбрасывают в мусорный ящик, а не в окно или под сидение. В разговорах с попутчиками в дороге не касаться служебных или личных тем.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выходе из вагона на стоянках или  пунктах пересадки быть всегда прилично одетым, а не в пижаме. Юнармеец должен постоянно служить примером высокой культуры, скромности и выдержанности, вести себя с достоинством.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Прибыв на место назначения,  необходимо попрощаться со своими спутниками, тем, кто едет дальше, пожелать доброго пути.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4" w:name="_Toc459055540"/>
      <w:r>
        <w:rPr>
          <w:rFonts w:ascii="Times New Roman" w:hAnsi="Times New Roman" w:cs="Times New Roman"/>
          <w:b/>
          <w:sz w:val="28"/>
          <w:szCs w:val="28"/>
        </w:rPr>
        <w:t>§7. ПРАВИЛА ПОВЕДЕНИЯ ДОМА</w:t>
      </w:r>
      <w:bookmarkEnd w:id="14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Глубоко уважать своих родителей, быть почтительны сними и слушаться их, выполнять их распоряжения и поручения, спрашивать у них совета и разрешения пойти куда0нибудь, сделать или взять что-нибудь.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пожелать родителям доброго утра, вечером, ложась спать, спокойной ночи.</w:t>
      </w:r>
    </w:p>
    <w:p w:rsidR="00CB6E5E" w:rsidRPr="00B66538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разговаривать грубо и дерзко с родителями. Оберегать их уд и отдых. Не шуметь,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они дома работают или отдыхают.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пригласить к себе товарищей, спросить на то разрешение у родителей.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Помогать родителям во всех домашних делах, делать это без напоминания и просьб.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Быть всегда услужливым, помогать надеть или снять верхнее пальто,  подать  домашние туфли, предупредить их желание или просьбу, пропустить вперед себя в дверях.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Самим убирать свою постель или все свои вещи.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вовремя приходить к завтраку, обеду и ужину, в этом проявляется уважение к матери, хозяйке дома. За столом вести себя скромно,  не привередничать, выходя из-за стола, поблагодарить родителей.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Уходя из дома, сказать куда пошли, когда вернётесь.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обижать и не давать в обиду своих маленьких и братьев сестер, относиться к ним  ласково и с любовью, играть с ними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учить их быть для них достойным примером.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5" w:name="_Toc459055541"/>
      <w:r>
        <w:rPr>
          <w:rFonts w:ascii="Times New Roman" w:hAnsi="Times New Roman" w:cs="Times New Roman"/>
          <w:b/>
          <w:sz w:val="28"/>
          <w:szCs w:val="28"/>
        </w:rPr>
        <w:t>§8. ПРАВИДА ПОВЕДЕНИЯ В ГОСТЯХ</w:t>
      </w:r>
      <w:bookmarkEnd w:id="15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хорошим гостем - занятие не простое.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всего, идя в гости, надо помнить о цели посещения, в гости не ходят для того, чтобы убить только время, тем более хозяева могут им не располагать.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 в гости идут, будучи приглашёнными, или хотя бы предварительно договорившись о встрече, чтобы не поставить хозяев в неловкое положение.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правилам вежливости в гости ходят с 12 до 20 часов, слишком ранние и слишком поздние посещения неудобны для хозяев.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гости ходят,  не опаздывая против установленного срока, и не приводят к хозяевам незнакомых людей, даже если это ваш друг. В гостях надо быть естественным, вежливым и обходительным со всеми, кто находится в доме. Не смеяться искусственно или слишком громко. Не вмешиваться в разговор старших. Подождать, пока не обратятся к тебе с вопросом. </w:t>
      </w:r>
      <w:r>
        <w:rPr>
          <w:rFonts w:ascii="Times New Roman" w:hAnsi="Times New Roman" w:cs="Times New Roman"/>
          <w:sz w:val="28"/>
          <w:szCs w:val="28"/>
        </w:rPr>
        <w:br/>
        <w:t>Гость не может и не должен делать замечания хозяевам.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Гость не должен быть навязчив, лучше уйти из гостей раньше, чем позже, не забыв поблагодарить хозяев за приятное проведение время.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Подарок ко дню рождения товарища, друга, родственника, надо покупать заблаговременно, помня, что он должен быть приятным и соответствовать вкусам, интересам, возрасту того, кому он предназначен.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стремиться купить дорогой подарок, ведь юнармеец пока сам ещё не зарабатывает, а получает деньги от родителей или других родных.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6" w:name="_Toc459055542"/>
      <w:r>
        <w:rPr>
          <w:rFonts w:ascii="Times New Roman" w:hAnsi="Times New Roman" w:cs="Times New Roman"/>
          <w:b/>
          <w:sz w:val="28"/>
          <w:szCs w:val="28"/>
        </w:rPr>
        <w:t>§9. ПРАВИЛА ВЕДЕНИЯ В СПОРТИВНОМ ЗАЛЕ</w:t>
      </w:r>
      <w:bookmarkEnd w:id="16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уроки физической подготовки взвод (отряд) следует в строю под командой зам. командира  взвода (отряда).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в спортивном зале разрешаются только в спортивной форме.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занятиями на гимнастических снарядах проверяется их исправность. 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снаряд обеспечивается необходимым количеством гимнастических матов, надёжной страховкой и помощью при выполнении упражнений на снарядах.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занятий распоряжением руководителя снаряды и гимнастические маты в отведённое для этого место.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Запрещается: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-вход в спортивные залы не в спортивной форме;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раздевание и переодевание непосредственно в спортивном зале;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заниматься на гимнастических снарядах без страховки и гимнастических матов.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плавательный бассейн юнармейцы прибывают, имея при себе плавательный костюм, тапочки и полотенце.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Юнармеец обязан: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снять верхнюю одежду в гардеробе, в раздевалку следовать в тапочках;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переодевшись в плавательный костюм (плавки, купальник) одежду сложить в шкафчик, пройти в душевую;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душевой помыться и после этого можно пройти в зал с плавательным бассейном;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плавательный бассейн  входить только, ополоснув ноги в ножной ванне;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занятий в бассейне, выйдя из него, помыться в душе и пройти в раздевалку, одеться и покинуть плавательный бассейн, оставив после себя всё в полном порядке и чистоте.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Юнармейцам ЗАПРЕЩАЕТСЯ: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допускать шалости в воде;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переходить на другую дорожку, виснуть на канатах;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передвигаться  бегом по обходной дорожке;</w:t>
      </w:r>
    </w:p>
    <w:p w:rsidR="00CB6E5E" w:rsidRPr="00E802F2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плевать в вод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сплёвывать только в пенные корыта, переходя к ним на мелком месте).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CB6E5E" w:rsidRDefault="00CB6E5E" w:rsidP="00CB6E5E">
      <w:pPr>
        <w:pStyle w:val="ad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7" w:name="_Toc459055543"/>
      <w:r>
        <w:rPr>
          <w:rFonts w:ascii="Times New Roman" w:hAnsi="Times New Roman" w:cs="Times New Roman"/>
          <w:b/>
          <w:sz w:val="28"/>
          <w:szCs w:val="28"/>
        </w:rPr>
        <w:t>§10. ПРАВИЛА ЛИЧНОЙ И ОБЩЕСТВЕННОЙ ГИГИЕНЫ</w:t>
      </w:r>
      <w:bookmarkEnd w:id="17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правил личной гигиены включает в себя: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утреннее умывание с чисткой зубов и обтиранием тела до пояса холодной 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водой (юноши);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мытьё рук перед каждым приёмом пищи;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умывание перед сном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чистку зубов и мытьё ног;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своевременное бритьё лица (юноши), стрижку волос, и ногтей;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регулярное мытьё в бане (ванной) со сменой нательного и постельного белья;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содержать в чистоте одежду, обувь и постель.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общественной гигиены включают в себя: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чистоты в спальных, туалетн6ых и других помещениях;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регулярное проветривание помещений;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чистоты в общественных местах.</w:t>
      </w:r>
    </w:p>
    <w:p w:rsidR="00CB6E5E" w:rsidRPr="00D622E2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Pr="00FE7F47" w:rsidRDefault="00CB6E5E" w:rsidP="00CB6E5E">
      <w:pPr>
        <w:pStyle w:val="ad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Pr="006B5466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Pr="001B7A4D" w:rsidRDefault="00CB6E5E" w:rsidP="00CB6E5E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2637E3">
      <w:pPr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2637E3">
      <w:pPr>
        <w:rPr>
          <w:rFonts w:ascii="Times New Roman" w:hAnsi="Times New Roman" w:cs="Times New Roman"/>
          <w:sz w:val="28"/>
          <w:szCs w:val="28"/>
        </w:rPr>
      </w:pPr>
    </w:p>
    <w:p w:rsidR="00894601" w:rsidRDefault="00894601" w:rsidP="002637E3">
      <w:pPr>
        <w:rPr>
          <w:rFonts w:ascii="Times New Roman" w:hAnsi="Times New Roman" w:cs="Times New Roman"/>
          <w:sz w:val="28"/>
          <w:szCs w:val="28"/>
        </w:rPr>
      </w:pPr>
    </w:p>
    <w:p w:rsidR="00894601" w:rsidRPr="002637E3" w:rsidRDefault="00894601" w:rsidP="002637E3">
      <w:pPr>
        <w:rPr>
          <w:rFonts w:ascii="Times New Roman" w:hAnsi="Times New Roman" w:cs="Times New Roman"/>
          <w:sz w:val="28"/>
          <w:szCs w:val="28"/>
        </w:rPr>
      </w:pPr>
    </w:p>
    <w:p w:rsidR="003B2ABC" w:rsidRPr="00894601" w:rsidRDefault="00CB6E5E" w:rsidP="00894601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18" w:name="_Toc459055544"/>
      <w:r w:rsidRPr="0089460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§11. </w:t>
      </w:r>
      <w:proofErr w:type="gramStart"/>
      <w:r w:rsidR="003B2ABC" w:rsidRPr="0089460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proofErr w:type="gramEnd"/>
      <w:r w:rsidR="003B2ABC" w:rsidRPr="0089460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 Д Е К С ЧЕСТИ ЮНАРМЕЙЦА</w:t>
      </w:r>
      <w:bookmarkEnd w:id="18"/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патриотом своего Отечества и береги свою Родину.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Честь  - это основное качество юнармейца.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 и бережно относись  к Истории своей страны.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 и гордись своими Героями.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готовым в минуты опасности с оружием в руках защищать свое Отечество.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Проявляй уважение, внимание и заботу к ветеранам войны и труда, к учителям  и к старшим.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в учебе, делах и поведении примером для остальных школьников.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помогай и защищай младших и слабых.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обещай, если ты не уверен, что исполнишь обещание.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Держи себя просто, с достоинством, без фатовства.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принимай на свой счет обидных замечаний, острот, насмешек, сказанных вслед, что часто бывает на улицах и в общественных местах. Будь выше этого. Уйди — не проиграешь, а избавишься от скандала.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 ком-нибудь не можешь сказать ничего хорошего, то воздержись говорить и плохое, если и знаешь.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 чьим советом не пренебрегай — выслушай. Право же, последовать ему или нет, останется за тобой. Сумей воспользоваться хорошим советом </w:t>
      </w:r>
      <w:proofErr w:type="gramStart"/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искусство не меньшее, чем дать хороший совет самому себе.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Сила юнармейца не в порывах, а в нерушимом спокойствии.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жизни бывают положения, когда надо заставить молчать свое сердце и жить рассудком.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Тайна, сообщенная тобой хотя бы только одному человеку, перестает быть тайной.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Будь всегда начеку и не распускайся.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Старайся, чтобы в споре слова твои были мягки, а аргументы тверды. Старайся не досадить противнику, а убедить его.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Разговаривая, избегай жестикуляции и не возвышай голос.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Ничто так не научает, как осознание своей ошибки. Это одно из главных средств самовоспитания. Не ошибается только тот, кто ничего не делает.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два человека ссорятся — всегда оба виноваты.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Авторитет приобретается знанием дела и учебой. Важно, чтобы тебя товарищи уважали, а не боялись. Где страх — там нет любви, а есть затаенное недоброжелательство или ненависть.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ничего хуже нерешительности. Лучше худшее решение, чем колебание или бездействие. Упущенный момент не вернешь.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Тот, кто ничего не боится, более могуществен, чем тот, кого боятся все.</w:t>
      </w:r>
    </w:p>
    <w:p w:rsidR="002637E3" w:rsidRPr="002E6204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601" w:rsidRDefault="00894601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C6E" w:rsidRPr="00894601" w:rsidRDefault="00CB6E5E" w:rsidP="00894601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459055545"/>
      <w:r w:rsidRPr="0089460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§12. </w:t>
      </w:r>
      <w:r w:rsidR="00106C6E" w:rsidRPr="00894601">
        <w:rPr>
          <w:rFonts w:ascii="Times New Roman" w:hAnsi="Times New Roman" w:cs="Times New Roman"/>
          <w:color w:val="auto"/>
          <w:sz w:val="28"/>
          <w:szCs w:val="28"/>
        </w:rPr>
        <w:t>О порядке проведенияТоржественной клятвы Юнармейца</w:t>
      </w:r>
      <w:bookmarkEnd w:id="19"/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 В назначенное время отряд юнармейцев при Знамени «</w:t>
      </w:r>
      <w:proofErr w:type="spellStart"/>
      <w:r w:rsidRPr="00106C6E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106C6E">
        <w:rPr>
          <w:rFonts w:ascii="Times New Roman" w:hAnsi="Times New Roman" w:cs="Times New Roman"/>
          <w:sz w:val="28"/>
          <w:szCs w:val="28"/>
        </w:rPr>
        <w:t>» и с оркестром выстраивается в пешем строю в парадной форме. Отряд обычно выстраивается в две шеренги. Юнармейцы, приводящиеся к Торжественной клятве, находятся в первых шеренгах. Руководитель Штаба регионального отделения Общероссийского военно-патриотического Движения «</w:t>
      </w:r>
      <w:proofErr w:type="spellStart"/>
      <w:r w:rsidRPr="00106C6E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106C6E">
        <w:rPr>
          <w:rFonts w:ascii="Times New Roman" w:hAnsi="Times New Roman" w:cs="Times New Roman"/>
          <w:sz w:val="28"/>
          <w:szCs w:val="28"/>
        </w:rPr>
        <w:t>» Республики Татарстан (или его заместитель)  в краткой речи напоминает им значение Торжественной клятвы и той почетной и ответственной обязанности, которая возлагается на юнармейцев, приведенных к Торжественной клятве на верность и любовь к Отечеству.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После разъяснительной речи командир отряда командует: «Вольно» - и дает команду командирам подразделений к приведению к Торжественной клятве.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Командир отряда поочередно вызывают из строя юнармейцев, приводимых к Торжественной клятве. </w:t>
      </w:r>
      <w:proofErr w:type="gramStart"/>
      <w:r w:rsidRPr="00106C6E">
        <w:rPr>
          <w:rFonts w:ascii="Times New Roman" w:hAnsi="Times New Roman" w:cs="Times New Roman"/>
          <w:sz w:val="28"/>
          <w:szCs w:val="28"/>
        </w:rPr>
        <w:t>Каждый юнармеец, приводимый к Торжественной клятве выходит</w:t>
      </w:r>
      <w:proofErr w:type="gramEnd"/>
      <w:r w:rsidRPr="00106C6E">
        <w:rPr>
          <w:rFonts w:ascii="Times New Roman" w:hAnsi="Times New Roman" w:cs="Times New Roman"/>
          <w:sz w:val="28"/>
          <w:szCs w:val="28"/>
        </w:rPr>
        <w:t xml:space="preserve"> из строя и докладывает (Я, ________________, для принятия Торжественной клятвы прибыл), читает вслух перед строем отряда текст Торжественной клятвы. После окончания докладывает командиру отряда о принятии им Торжественной клятвы (Я, юнармеец ______________, Торжественную клятву принял.) и с его разрешения </w:t>
      </w:r>
      <w:proofErr w:type="gramStart"/>
      <w:r w:rsidRPr="00106C6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06C6E">
        <w:rPr>
          <w:rFonts w:ascii="Times New Roman" w:hAnsi="Times New Roman" w:cs="Times New Roman"/>
          <w:sz w:val="28"/>
          <w:szCs w:val="28"/>
        </w:rPr>
        <w:t xml:space="preserve">Встать в строй) и  становится на свое место в строю. 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Бланки списков лиц, приводимых к Торжественной клятве, заранее заготовляются по установленному образцу и имеют на первом листе текст Торжественной клятвы.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По окончании церемонии приведения в Торжественной клятве списки юнармейцев, вручаются командирами отрядов руководству Штаба Движения. Руководитель Штаба Движения поздравляет юнармейцев с приведением к Торжественной клятве, а все подразделения с новым пополнением, после чего оркестр исполняет Государственный гимн Российской Федерации и Республики Татарстан.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После исполнения Гимнов отряд (ы) юнармейцев выстраиваются в колонну по три и проходят торжественным маршем перед Руководством.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При низкой температуре и ненастной погоде приведение к Торжественной клятве может быть проведено в помещении.</w:t>
      </w:r>
    </w:p>
    <w:p w:rsidR="00106C6E" w:rsidRPr="00112C11" w:rsidRDefault="00106C6E" w:rsidP="00106C6E">
      <w:pPr>
        <w:spacing w:after="0"/>
        <w:jc w:val="both"/>
        <w:rPr>
          <w:rFonts w:ascii="Times New Roman" w:hAnsi="Times New Roman" w:cs="Times New Roman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Приведение к Торжественной клятве может проводиться в исторических местах, местах боевой и трудовой славы, а также у братских могил воинов, павших в боях за свободу и независимость Отечества</w:t>
      </w:r>
      <w:r w:rsidRPr="00112C11">
        <w:rPr>
          <w:rFonts w:ascii="Times New Roman" w:hAnsi="Times New Roman" w:cs="Times New Roman"/>
        </w:rPr>
        <w:t xml:space="preserve">. </w:t>
      </w:r>
    </w:p>
    <w:p w:rsidR="00106C6E" w:rsidRDefault="00106C6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C6E" w:rsidRDefault="00106C6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ABC" w:rsidRPr="00894601" w:rsidRDefault="003B2ABC" w:rsidP="00894601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459055546"/>
      <w:r w:rsidRPr="00894601">
        <w:rPr>
          <w:rFonts w:ascii="Times New Roman" w:hAnsi="Times New Roman" w:cs="Times New Roman"/>
          <w:color w:val="auto"/>
          <w:sz w:val="28"/>
          <w:szCs w:val="28"/>
        </w:rPr>
        <w:t>Тест  клятвы юнармейца</w:t>
      </w:r>
      <w:bookmarkEnd w:id="20"/>
    </w:p>
    <w:tbl>
      <w:tblPr>
        <w:tblW w:w="9791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1"/>
      </w:tblGrid>
      <w:tr w:rsidR="003B2ABC" w:rsidRPr="0067253A" w:rsidTr="00F11437">
        <w:trPr>
          <w:jc w:val="center"/>
        </w:trPr>
        <w:tc>
          <w:tcPr>
            <w:tcW w:w="9791" w:type="dxa"/>
            <w:tcBorders>
              <w:top w:val="single" w:sz="12" w:space="0" w:color="800000"/>
              <w:left w:val="single" w:sz="12" w:space="0" w:color="800000"/>
              <w:bottom w:val="single" w:sz="12" w:space="0" w:color="800000"/>
              <w:right w:val="single" w:sz="12" w:space="0" w:color="800000"/>
            </w:tcBorders>
            <w:shd w:val="clear" w:color="auto" w:fill="FFFDEC"/>
            <w:tcMar>
              <w:top w:w="543" w:type="dxa"/>
              <w:left w:w="543" w:type="dxa"/>
              <w:bottom w:w="543" w:type="dxa"/>
              <w:right w:w="543" w:type="dxa"/>
            </w:tcMar>
            <w:hideMark/>
          </w:tcPr>
          <w:p w:rsidR="003B2ABC" w:rsidRPr="0067253A" w:rsidRDefault="003B2ABC" w:rsidP="00894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ТОРЖЕСТВЕННАЯ КЛЯТВА ЮНАРМЕЙЦА</w:t>
            </w:r>
          </w:p>
          <w:p w:rsidR="003B2ABC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    Я, _______________________________, вступая в ряды </w:t>
            </w:r>
            <w:proofErr w:type="spellStart"/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Юнармии</w:t>
            </w:r>
            <w:proofErr w:type="spellEnd"/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перед лицом своих товарищей торжественно клянусь: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Всегда быть верным своему Отечеству и юнармейскому братству</w:t>
            </w:r>
          </w:p>
          <w:p w:rsidR="003B2ABC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КЛЯНУСЬ!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Соблюдать устав </w:t>
            </w:r>
            <w:proofErr w:type="spellStart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Юнармии</w:t>
            </w:r>
            <w:proofErr w:type="spellEnd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быть честным юнармейцем, следовать</w:t>
            </w:r>
          </w:p>
          <w:p w:rsidR="00F11437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традициям доблести, отваги и товарищеской взаимовыручки</w:t>
            </w:r>
            <w:r w:rsidR="00F11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</w:t>
            </w:r>
            <w:r w:rsidR="00F11437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КЛЯНУСЬ!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Всегда быть защитником </w:t>
            </w:r>
            <w:proofErr w:type="gramStart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слабых</w:t>
            </w:r>
            <w:proofErr w:type="gramEnd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преодалевать</w:t>
            </w:r>
            <w:proofErr w:type="spellEnd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все преграды в</w:t>
            </w:r>
          </w:p>
          <w:p w:rsidR="00F11437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борьбе за правду и справедливость</w:t>
            </w:r>
            <w:r w:rsidR="00F11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</w:t>
            </w:r>
            <w:r w:rsidR="00F11437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КЛЯНУСЬ!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Стремиться к победам в учебе и спорте, вести здоровый образ жизни,</w:t>
            </w:r>
          </w:p>
          <w:p w:rsidR="00F11437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готовить себя к служению и созиданию на благо Отечеств</w:t>
            </w:r>
            <w:proofErr w:type="gramStart"/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F11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proofErr w:type="gramEnd"/>
            <w:r w:rsidR="00F11437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КЛЯНУСЬ!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Чтить память героев, сражавшихся за свободу и независимость</w:t>
            </w:r>
          </w:p>
          <w:p w:rsidR="003B2ABC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нашей Родины, быть патриотом и достойным гражданином РоссииКЛЯНУСЬ!</w:t>
            </w:r>
          </w:p>
          <w:p w:rsidR="003B2ABC" w:rsidRPr="0067253A" w:rsidRDefault="00F11437" w:rsidP="00F11437">
            <w:pPr>
              <w:spacing w:after="0" w:line="240" w:lineRule="auto"/>
              <w:ind w:right="-5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честью и гордостью нести высокое звание юнармейца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КЛЯНУСЬ!</w:t>
            </w:r>
          </w:p>
        </w:tc>
      </w:tr>
    </w:tbl>
    <w:p w:rsidR="002637E3" w:rsidRPr="002637E3" w:rsidRDefault="002637E3" w:rsidP="003B2AB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Pr="002637E3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F2CA5" w:rsidRPr="00E924E8" w:rsidRDefault="00E924E8" w:rsidP="002F2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>Глава I</w:t>
      </w:r>
      <w:r w:rsidRPr="00E924E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924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2CA5" w:rsidRPr="00E924E8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E924E8">
        <w:rPr>
          <w:rFonts w:ascii="Times New Roman" w:hAnsi="Times New Roman" w:cs="Times New Roman"/>
          <w:b/>
          <w:sz w:val="24"/>
          <w:szCs w:val="24"/>
        </w:rPr>
        <w:t xml:space="preserve"> СТРОЕВОГО УСТАВА ВООРУЖЕННЫХ СИЛ РОССИЙСКОЙ ФЕДЕРАЦИИ</w:t>
      </w:r>
    </w:p>
    <w:p w:rsidR="002F2CA5" w:rsidRPr="00E924E8" w:rsidRDefault="00E924E8" w:rsidP="002F2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>§</w:t>
      </w:r>
      <w:r w:rsidR="002F2CA5" w:rsidRPr="00E924E8">
        <w:rPr>
          <w:rFonts w:ascii="Times New Roman" w:hAnsi="Times New Roman" w:cs="Times New Roman"/>
          <w:b/>
          <w:sz w:val="24"/>
          <w:szCs w:val="24"/>
        </w:rPr>
        <w:t>1. СТРОИ И УПРАВЛЕНИЕ ИМИ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1. Строй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установленное Уставом размещение военнослужащих, подразделений и воинских частей для их совместных действий в пешем порядке и на машинах.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2. Шеренга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строй, в котором военнослужащие размещены один возле другого на одной линии на установленных интервалах</w:t>
      </w:r>
      <w:proofErr w:type="gramStart"/>
      <w:r w:rsidRPr="002F2CA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2F2CA5">
        <w:rPr>
          <w:rFonts w:ascii="Times New Roman" w:hAnsi="Times New Roman" w:cs="Times New Roman"/>
          <w:sz w:val="28"/>
          <w:szCs w:val="28"/>
        </w:rPr>
        <w:t>иния машин - строй, в котором машины размещены одна возле другой на одной линии.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3. Фланг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правая (левая) оконечность строя. При поворотах</w:t>
      </w:r>
      <w:r>
        <w:rPr>
          <w:rFonts w:ascii="Times New Roman" w:hAnsi="Times New Roman" w:cs="Times New Roman"/>
          <w:sz w:val="28"/>
          <w:szCs w:val="28"/>
        </w:rPr>
        <w:t xml:space="preserve"> строя названия флангов не изме</w:t>
      </w:r>
      <w:r w:rsidRPr="002F2CA5">
        <w:rPr>
          <w:rFonts w:ascii="Times New Roman" w:hAnsi="Times New Roman" w:cs="Times New Roman"/>
          <w:sz w:val="28"/>
          <w:szCs w:val="28"/>
        </w:rPr>
        <w:t>няются.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4. Фронт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сторона строя, в которую военнослужащие обра</w:t>
      </w:r>
      <w:r>
        <w:rPr>
          <w:rFonts w:ascii="Times New Roman" w:hAnsi="Times New Roman" w:cs="Times New Roman"/>
          <w:sz w:val="28"/>
          <w:szCs w:val="28"/>
        </w:rPr>
        <w:t>щены лицом (машины - лобовой ча</w:t>
      </w:r>
      <w:r w:rsidRPr="002F2CA5">
        <w:rPr>
          <w:rFonts w:ascii="Times New Roman" w:hAnsi="Times New Roman" w:cs="Times New Roman"/>
          <w:sz w:val="28"/>
          <w:szCs w:val="28"/>
        </w:rPr>
        <w:t>стью).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5. Тыльная сторона строя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сторона, противоположная фронту.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6. Интервал</w:t>
      </w:r>
      <w:r w:rsidRPr="002F2CA5">
        <w:rPr>
          <w:rFonts w:ascii="Times New Roman" w:hAnsi="Times New Roman" w:cs="Times New Roman"/>
          <w:sz w:val="28"/>
          <w:szCs w:val="28"/>
        </w:rPr>
        <w:t xml:space="preserve"> - расстояние по фронту между военнослужащими (машинами), подразделениями и воинскими частями.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7. Дистанция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расстояние в глубину между военнослужащими (машинами), подразделениями и воинскими частями.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8. Ширина строя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расстояние между флангами.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9. Глубина строя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расстояние от первой шеренги (впереди </w:t>
      </w:r>
      <w:r>
        <w:rPr>
          <w:rFonts w:ascii="Times New Roman" w:hAnsi="Times New Roman" w:cs="Times New Roman"/>
          <w:sz w:val="28"/>
          <w:szCs w:val="28"/>
        </w:rPr>
        <w:t>стоящего военнослужащего) до по</w:t>
      </w:r>
      <w:r w:rsidRPr="002F2CA5">
        <w:rPr>
          <w:rFonts w:ascii="Times New Roman" w:hAnsi="Times New Roman" w:cs="Times New Roman"/>
          <w:sz w:val="28"/>
          <w:szCs w:val="28"/>
        </w:rPr>
        <w:t>следней шеренги (позади стоящего военнослужащего), а при</w:t>
      </w:r>
      <w:r>
        <w:rPr>
          <w:rFonts w:ascii="Times New Roman" w:hAnsi="Times New Roman" w:cs="Times New Roman"/>
          <w:sz w:val="28"/>
          <w:szCs w:val="28"/>
        </w:rPr>
        <w:t xml:space="preserve"> действиях на машинах - расстоя</w:t>
      </w:r>
      <w:r w:rsidRPr="002F2CA5">
        <w:rPr>
          <w:rFonts w:ascii="Times New Roman" w:hAnsi="Times New Roman" w:cs="Times New Roman"/>
          <w:sz w:val="28"/>
          <w:szCs w:val="28"/>
        </w:rPr>
        <w:t>ние от первой линии машин (впереди стоящей машины) до последней линии машин (позадистоящей машины).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 xml:space="preserve">10. </w:t>
      </w:r>
      <w:proofErr w:type="spellStart"/>
      <w:r w:rsidRPr="002F2CA5">
        <w:rPr>
          <w:rFonts w:ascii="Times New Roman" w:hAnsi="Times New Roman" w:cs="Times New Roman"/>
          <w:b/>
          <w:sz w:val="28"/>
          <w:szCs w:val="28"/>
        </w:rPr>
        <w:t>Двухшереножный</w:t>
      </w:r>
      <w:proofErr w:type="spellEnd"/>
      <w:r w:rsidRPr="002F2CA5">
        <w:rPr>
          <w:rFonts w:ascii="Times New Roman" w:hAnsi="Times New Roman" w:cs="Times New Roman"/>
          <w:b/>
          <w:sz w:val="28"/>
          <w:szCs w:val="28"/>
        </w:rPr>
        <w:t xml:space="preserve"> строй</w:t>
      </w:r>
      <w:r w:rsidRPr="002F2CA5">
        <w:rPr>
          <w:rFonts w:ascii="Times New Roman" w:hAnsi="Times New Roman" w:cs="Times New Roman"/>
          <w:sz w:val="28"/>
          <w:szCs w:val="28"/>
        </w:rPr>
        <w:t xml:space="preserve"> - строй, в котором военнослужащие одной шеренги расположены в затылок военнослужащим другой шеренги на дистанции од</w:t>
      </w:r>
      <w:r>
        <w:rPr>
          <w:rFonts w:ascii="Times New Roman" w:hAnsi="Times New Roman" w:cs="Times New Roman"/>
          <w:sz w:val="28"/>
          <w:szCs w:val="28"/>
        </w:rPr>
        <w:t>ного шага (вытянутой руки, нало</w:t>
      </w:r>
      <w:r w:rsidRPr="002F2CA5">
        <w:rPr>
          <w:rFonts w:ascii="Times New Roman" w:hAnsi="Times New Roman" w:cs="Times New Roman"/>
          <w:sz w:val="28"/>
          <w:szCs w:val="28"/>
        </w:rPr>
        <w:t xml:space="preserve">женной ладонью на плечо впереди стоящего военнослужащего). </w:t>
      </w:r>
      <w:r w:rsidRPr="002F2CA5">
        <w:rPr>
          <w:rFonts w:ascii="Times New Roman" w:hAnsi="Times New Roman" w:cs="Times New Roman"/>
          <w:b/>
          <w:sz w:val="28"/>
          <w:szCs w:val="28"/>
        </w:rPr>
        <w:t>Шеренги</w:t>
      </w:r>
      <w:r w:rsidRPr="002F2CA5">
        <w:rPr>
          <w:rFonts w:ascii="Times New Roman" w:hAnsi="Times New Roman" w:cs="Times New Roman"/>
          <w:sz w:val="28"/>
          <w:szCs w:val="28"/>
        </w:rPr>
        <w:t xml:space="preserve"> называются первой и второй. При повороте строя названия шеренг не изменяются</w:t>
      </w:r>
      <w:proofErr w:type="gramStart"/>
      <w:r w:rsidRPr="002F2CA5">
        <w:rPr>
          <w:rFonts w:ascii="Times New Roman" w:hAnsi="Times New Roman" w:cs="Times New Roman"/>
          <w:sz w:val="28"/>
          <w:szCs w:val="28"/>
        </w:rPr>
        <w:t>.</w:t>
      </w:r>
      <w:r w:rsidRPr="002F2CA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F2CA5">
        <w:rPr>
          <w:rFonts w:ascii="Times New Roman" w:hAnsi="Times New Roman" w:cs="Times New Roman"/>
          <w:b/>
          <w:sz w:val="28"/>
          <w:szCs w:val="28"/>
        </w:rPr>
        <w:t>яд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два военнослужащих, стоящих в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двухшереножном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строю в затылок один другому. Если за военнослужащим первой шеренги не стоит в затылок военнослужащий второй шеренги, такой ряд называется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неполным</w:t>
      </w:r>
      <w:proofErr w:type="gramStart"/>
      <w:r w:rsidRPr="002F2CA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F2CA5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повороте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двухшереножного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строя кругом военнослужащий неполного ряда переходит во впереди стоящую шеренгу.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Pr="002F2CA5">
        <w:rPr>
          <w:rFonts w:ascii="Times New Roman" w:hAnsi="Times New Roman" w:cs="Times New Roman"/>
          <w:b/>
          <w:sz w:val="28"/>
          <w:szCs w:val="28"/>
        </w:rPr>
        <w:t>Одношереножный</w:t>
      </w:r>
      <w:proofErr w:type="spellEnd"/>
      <w:r w:rsidRPr="002F2CA5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2F2CA5">
        <w:rPr>
          <w:rFonts w:ascii="Times New Roman" w:hAnsi="Times New Roman" w:cs="Times New Roman"/>
          <w:b/>
          <w:sz w:val="28"/>
          <w:szCs w:val="28"/>
        </w:rPr>
        <w:t>двухшереножный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строи могут быть сомкнутыми или разомкнутыми</w:t>
      </w:r>
      <w:proofErr w:type="gramStart"/>
      <w:r w:rsidRPr="002F2CA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2F2CA5">
        <w:rPr>
          <w:rFonts w:ascii="Times New Roman" w:hAnsi="Times New Roman" w:cs="Times New Roman"/>
          <w:sz w:val="28"/>
          <w:szCs w:val="28"/>
        </w:rPr>
        <w:t xml:space="preserve"> сомкнутом строю военнослужащие в шеренгах расположены по фронту один от другого на интервалах, равных ширине ладони между локтями.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2CA5">
        <w:rPr>
          <w:rFonts w:ascii="Times New Roman" w:hAnsi="Times New Roman" w:cs="Times New Roman"/>
          <w:sz w:val="28"/>
          <w:szCs w:val="28"/>
        </w:rPr>
        <w:t>В разомкнутом строю военнослужащие в шеренгах расположены по фронту один от другого на интервалах</w:t>
      </w:r>
      <w:proofErr w:type="gramEnd"/>
      <w:r w:rsidRPr="002F2CA5">
        <w:rPr>
          <w:rFonts w:ascii="Times New Roman" w:hAnsi="Times New Roman" w:cs="Times New Roman"/>
          <w:sz w:val="28"/>
          <w:szCs w:val="28"/>
        </w:rPr>
        <w:t xml:space="preserve"> в один шаг или на интервалах, указанных командиром.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12. Колонна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строй, в котором военнослужащие расположены</w:t>
      </w:r>
      <w:r>
        <w:rPr>
          <w:rFonts w:ascii="Times New Roman" w:hAnsi="Times New Roman" w:cs="Times New Roman"/>
          <w:sz w:val="28"/>
          <w:szCs w:val="28"/>
        </w:rPr>
        <w:t xml:space="preserve"> в затылок друг другу, а подраз</w:t>
      </w:r>
      <w:r w:rsidRPr="002F2CA5">
        <w:rPr>
          <w:rFonts w:ascii="Times New Roman" w:hAnsi="Times New Roman" w:cs="Times New Roman"/>
          <w:sz w:val="28"/>
          <w:szCs w:val="28"/>
        </w:rPr>
        <w:t>деления (машины) - одно за другим на дистанциях, установленных Уставом или командиром.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sz w:val="28"/>
          <w:szCs w:val="28"/>
        </w:rPr>
        <w:t>Колонны могут быть по одному, по два, по три, по четыре и более.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sz w:val="28"/>
          <w:szCs w:val="28"/>
        </w:rPr>
        <w:lastRenderedPageBreak/>
        <w:t>Колонны применяются для построения подразделений и воинских частей в развернутый или походный строй.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13. Развернутый строй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строй, в котором подразделения построены на одной линии по фронту в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одношереножном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двухшереножном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строю (в линию </w:t>
      </w:r>
      <w:r>
        <w:rPr>
          <w:rFonts w:ascii="Times New Roman" w:hAnsi="Times New Roman" w:cs="Times New Roman"/>
          <w:sz w:val="28"/>
          <w:szCs w:val="28"/>
        </w:rPr>
        <w:t>машин) или в линию колонн на ин</w:t>
      </w:r>
      <w:r w:rsidRPr="002F2CA5">
        <w:rPr>
          <w:rFonts w:ascii="Times New Roman" w:hAnsi="Times New Roman" w:cs="Times New Roman"/>
          <w:sz w:val="28"/>
          <w:szCs w:val="28"/>
        </w:rPr>
        <w:t>тервалах, установленных Уставом или командиром</w:t>
      </w:r>
      <w:proofErr w:type="gramStart"/>
      <w:r w:rsidRPr="002F2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F2CA5">
        <w:rPr>
          <w:rFonts w:ascii="Times New Roman" w:hAnsi="Times New Roman" w:cs="Times New Roman"/>
          <w:sz w:val="28"/>
          <w:szCs w:val="28"/>
        </w:rPr>
        <w:t xml:space="preserve">азвернутый строй, как правило, применяется для проведения </w:t>
      </w:r>
      <w:r>
        <w:rPr>
          <w:rFonts w:ascii="Times New Roman" w:hAnsi="Times New Roman" w:cs="Times New Roman"/>
          <w:sz w:val="28"/>
          <w:szCs w:val="28"/>
        </w:rPr>
        <w:t>проверок, расчетов, смотров, па</w:t>
      </w:r>
      <w:r w:rsidRPr="002F2CA5">
        <w:rPr>
          <w:rFonts w:ascii="Times New Roman" w:hAnsi="Times New Roman" w:cs="Times New Roman"/>
          <w:sz w:val="28"/>
          <w:szCs w:val="28"/>
        </w:rPr>
        <w:t>радов, а также в других необходимых случаях.</w:t>
      </w:r>
    </w:p>
    <w:p w:rsidR="000E5BD3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14. Походный строй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строй, в котором подразделение построено в колонну или подразделения в колоннах построены одно за другим на дистанциях, установленных Уставом или командиром</w:t>
      </w:r>
      <w:proofErr w:type="gramStart"/>
      <w:r w:rsidRPr="002F2CA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F2CA5">
        <w:rPr>
          <w:rFonts w:ascii="Times New Roman" w:hAnsi="Times New Roman" w:cs="Times New Roman"/>
          <w:sz w:val="28"/>
          <w:szCs w:val="28"/>
        </w:rPr>
        <w:t>оходный строй применяется для передвижения подразде</w:t>
      </w:r>
      <w:r w:rsidR="000E5BD3">
        <w:rPr>
          <w:rFonts w:ascii="Times New Roman" w:hAnsi="Times New Roman" w:cs="Times New Roman"/>
          <w:sz w:val="28"/>
          <w:szCs w:val="28"/>
        </w:rPr>
        <w:t>лений при совершении марша, про</w:t>
      </w:r>
      <w:r w:rsidR="000E5BD3" w:rsidRPr="000E5BD3">
        <w:rPr>
          <w:rFonts w:ascii="Times New Roman" w:hAnsi="Times New Roman" w:cs="Times New Roman"/>
          <w:sz w:val="28"/>
          <w:szCs w:val="28"/>
        </w:rPr>
        <w:t xml:space="preserve">хождения торжественным маршем, с песней, а также в других необходимых случаях.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15. Направляющий -</w:t>
      </w:r>
      <w:r w:rsidRPr="000E5BD3">
        <w:rPr>
          <w:rFonts w:ascii="Times New Roman" w:hAnsi="Times New Roman" w:cs="Times New Roman"/>
          <w:sz w:val="28"/>
          <w:szCs w:val="28"/>
        </w:rPr>
        <w:t xml:space="preserve"> военнослужащий (подразделение, маш</w:t>
      </w:r>
      <w:r>
        <w:rPr>
          <w:rFonts w:ascii="Times New Roman" w:hAnsi="Times New Roman" w:cs="Times New Roman"/>
          <w:sz w:val="28"/>
          <w:szCs w:val="28"/>
        </w:rPr>
        <w:t>ина), движущийся головным в ука</w:t>
      </w:r>
      <w:r w:rsidRPr="000E5BD3">
        <w:rPr>
          <w:rFonts w:ascii="Times New Roman" w:hAnsi="Times New Roman" w:cs="Times New Roman"/>
          <w:sz w:val="28"/>
          <w:szCs w:val="28"/>
        </w:rPr>
        <w:t xml:space="preserve">занном направлении. По </w:t>
      </w:r>
      <w:proofErr w:type="gramStart"/>
      <w:r w:rsidRPr="000E5BD3">
        <w:rPr>
          <w:rFonts w:ascii="Times New Roman" w:hAnsi="Times New Roman" w:cs="Times New Roman"/>
          <w:sz w:val="28"/>
          <w:szCs w:val="28"/>
        </w:rPr>
        <w:t>направляющему</w:t>
      </w:r>
      <w:proofErr w:type="gramEnd"/>
      <w:r w:rsidRPr="000E5BD3">
        <w:rPr>
          <w:rFonts w:ascii="Times New Roman" w:hAnsi="Times New Roman" w:cs="Times New Roman"/>
          <w:sz w:val="28"/>
          <w:szCs w:val="28"/>
        </w:rPr>
        <w:t xml:space="preserve"> сообразуют свое </w:t>
      </w:r>
      <w:r>
        <w:rPr>
          <w:rFonts w:ascii="Times New Roman" w:hAnsi="Times New Roman" w:cs="Times New Roman"/>
          <w:sz w:val="28"/>
          <w:szCs w:val="28"/>
        </w:rPr>
        <w:t>движение остальные военнослужа</w:t>
      </w:r>
      <w:r w:rsidRPr="000E5BD3">
        <w:rPr>
          <w:rFonts w:ascii="Times New Roman" w:hAnsi="Times New Roman" w:cs="Times New Roman"/>
          <w:sz w:val="28"/>
          <w:szCs w:val="28"/>
        </w:rPr>
        <w:t xml:space="preserve">щие (подразделения, машины). Замыкающий - военнослужащий (подразделение, машина), движущийся последним в колонне. </w:t>
      </w:r>
      <w:r w:rsidRPr="000E5BD3">
        <w:rPr>
          <w:rFonts w:ascii="Times New Roman" w:hAnsi="Times New Roman" w:cs="Times New Roman"/>
          <w:b/>
          <w:sz w:val="28"/>
          <w:szCs w:val="28"/>
        </w:rPr>
        <w:t>16. Управление строем</w:t>
      </w:r>
      <w:r w:rsidRPr="000E5BD3">
        <w:rPr>
          <w:rFonts w:ascii="Times New Roman" w:hAnsi="Times New Roman" w:cs="Times New Roman"/>
          <w:sz w:val="28"/>
          <w:szCs w:val="28"/>
        </w:rPr>
        <w:t xml:space="preserve"> осуществляется командами и прика</w:t>
      </w:r>
      <w:r>
        <w:rPr>
          <w:rFonts w:ascii="Times New Roman" w:hAnsi="Times New Roman" w:cs="Times New Roman"/>
          <w:sz w:val="28"/>
          <w:szCs w:val="28"/>
        </w:rPr>
        <w:t>заниями, которые подаются коман</w:t>
      </w:r>
      <w:r w:rsidRPr="000E5BD3">
        <w:rPr>
          <w:rFonts w:ascii="Times New Roman" w:hAnsi="Times New Roman" w:cs="Times New Roman"/>
          <w:sz w:val="28"/>
          <w:szCs w:val="28"/>
        </w:rPr>
        <w:t xml:space="preserve">диром голосом, сигналами и личным примером, а также передаются с помощью технических и подвижных средств. Команды и приказания могут передаваться по колонне через </w:t>
      </w:r>
      <w:r>
        <w:rPr>
          <w:rFonts w:ascii="Times New Roman" w:hAnsi="Times New Roman" w:cs="Times New Roman"/>
          <w:sz w:val="28"/>
          <w:szCs w:val="28"/>
        </w:rPr>
        <w:t>командиров подразделений (стар</w:t>
      </w:r>
      <w:r w:rsidRPr="000E5BD3">
        <w:rPr>
          <w:rFonts w:ascii="Times New Roman" w:hAnsi="Times New Roman" w:cs="Times New Roman"/>
          <w:sz w:val="28"/>
          <w:szCs w:val="28"/>
        </w:rPr>
        <w:t>ших машин) и назначенных наблюдателей. Управление в машине осуществляется командами и приказаниями, подаваемыми голосом и с помощью средств внутренней связи. В строю старший командир находится там, откуда ему удобне</w:t>
      </w:r>
      <w:r>
        <w:rPr>
          <w:rFonts w:ascii="Times New Roman" w:hAnsi="Times New Roman" w:cs="Times New Roman"/>
          <w:sz w:val="28"/>
          <w:szCs w:val="28"/>
        </w:rPr>
        <w:t>е командовать. Остальные коман</w:t>
      </w:r>
      <w:r w:rsidRPr="000E5BD3">
        <w:rPr>
          <w:rFonts w:ascii="Times New Roman" w:hAnsi="Times New Roman" w:cs="Times New Roman"/>
          <w:sz w:val="28"/>
          <w:szCs w:val="28"/>
        </w:rPr>
        <w:t xml:space="preserve">диры подают команды, оставаясь на местах, установленных Уставом или старшим командиром. Командирам подразделений от роты и выше в походном строю батальона и полка разрешается выходить из строя только для подачи команд и проверки их исполнения.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17. Команда разделяется на предварительную и исполнительную</w:t>
      </w:r>
      <w:r w:rsidRPr="000E5BD3">
        <w:rPr>
          <w:rFonts w:ascii="Times New Roman" w:hAnsi="Times New Roman" w:cs="Times New Roman"/>
          <w:sz w:val="28"/>
          <w:szCs w:val="28"/>
        </w:rPr>
        <w:t xml:space="preserve">; команды могут быть и только исполнительные. </w:t>
      </w:r>
      <w:proofErr w:type="gramStart"/>
      <w:r w:rsidRPr="000E5BD3">
        <w:rPr>
          <w:rFonts w:ascii="Times New Roman" w:hAnsi="Times New Roman" w:cs="Times New Roman"/>
          <w:sz w:val="28"/>
          <w:szCs w:val="28"/>
        </w:rPr>
        <w:t>Предварительная команда подается отчетливо, громко и протяжно, чтобы находящиеся в строю поняли, каких действий от них требует командир.</w:t>
      </w:r>
      <w:proofErr w:type="gramEnd"/>
      <w:r w:rsidRPr="000E5BD3">
        <w:rPr>
          <w:rFonts w:ascii="Times New Roman" w:hAnsi="Times New Roman" w:cs="Times New Roman"/>
          <w:sz w:val="28"/>
          <w:szCs w:val="28"/>
        </w:rPr>
        <w:t xml:space="preserve"> По всякой предварительной команде военнослужащие, наход</w:t>
      </w:r>
      <w:r>
        <w:rPr>
          <w:rFonts w:ascii="Times New Roman" w:hAnsi="Times New Roman" w:cs="Times New Roman"/>
          <w:sz w:val="28"/>
          <w:szCs w:val="28"/>
        </w:rPr>
        <w:t>ящиеся в строю, принимают стро</w:t>
      </w:r>
      <w:r w:rsidRPr="000E5BD3">
        <w:rPr>
          <w:rFonts w:ascii="Times New Roman" w:hAnsi="Times New Roman" w:cs="Times New Roman"/>
          <w:sz w:val="28"/>
          <w:szCs w:val="28"/>
        </w:rPr>
        <w:t>евую стойку, в движении переходят на строевой шаг, а вне строя поворачиваются в сторону начальника и принимают строевую стойку. При выполнении приемов с оружием в предварительной ком</w:t>
      </w:r>
      <w:r>
        <w:rPr>
          <w:rFonts w:ascii="Times New Roman" w:hAnsi="Times New Roman" w:cs="Times New Roman"/>
          <w:sz w:val="28"/>
          <w:szCs w:val="28"/>
        </w:rPr>
        <w:t>анде при необходимости указыва</w:t>
      </w:r>
      <w:r w:rsidRPr="000E5BD3">
        <w:rPr>
          <w:rFonts w:ascii="Times New Roman" w:hAnsi="Times New Roman" w:cs="Times New Roman"/>
          <w:sz w:val="28"/>
          <w:szCs w:val="28"/>
        </w:rPr>
        <w:t xml:space="preserve">ется наименование оружия. Например: «Автоматы на - ГРУДЬ». «Пулеметы </w:t>
      </w:r>
      <w:proofErr w:type="gramStart"/>
      <w:r w:rsidRPr="000E5BD3">
        <w:rPr>
          <w:rFonts w:ascii="Times New Roman" w:hAnsi="Times New Roman" w:cs="Times New Roman"/>
          <w:sz w:val="28"/>
          <w:szCs w:val="28"/>
        </w:rPr>
        <w:t>наре-МЕНЬ</w:t>
      </w:r>
      <w:proofErr w:type="gramEnd"/>
      <w:r w:rsidRPr="000E5BD3">
        <w:rPr>
          <w:rFonts w:ascii="Times New Roman" w:hAnsi="Times New Roman" w:cs="Times New Roman"/>
          <w:sz w:val="28"/>
          <w:szCs w:val="28"/>
        </w:rPr>
        <w:t xml:space="preserve">» и т. д. Исполнительная команда (в Уставе напечатана крупным шрифтом) подается после паузы, громко, отрывисто и четко. По исполнительной команде производится немедленное и точное ее выполнение. С целью привлечь внимание подразделения или отдельного </w:t>
      </w:r>
      <w:r>
        <w:rPr>
          <w:rFonts w:ascii="Times New Roman" w:hAnsi="Times New Roman" w:cs="Times New Roman"/>
          <w:sz w:val="28"/>
          <w:szCs w:val="28"/>
        </w:rPr>
        <w:t>военнослужащего в предваритель</w:t>
      </w:r>
      <w:r w:rsidRPr="000E5BD3">
        <w:rPr>
          <w:rFonts w:ascii="Times New Roman" w:hAnsi="Times New Roman" w:cs="Times New Roman"/>
          <w:sz w:val="28"/>
          <w:szCs w:val="28"/>
        </w:rPr>
        <w:t>ной команде при необходимости называется наименование п</w:t>
      </w:r>
      <w:r>
        <w:rPr>
          <w:rFonts w:ascii="Times New Roman" w:hAnsi="Times New Roman" w:cs="Times New Roman"/>
          <w:sz w:val="28"/>
          <w:szCs w:val="28"/>
        </w:rPr>
        <w:t>одразделения или звание и фами</w:t>
      </w:r>
      <w:r w:rsidRPr="000E5BD3">
        <w:rPr>
          <w:rFonts w:ascii="Times New Roman" w:hAnsi="Times New Roman" w:cs="Times New Roman"/>
          <w:sz w:val="28"/>
          <w:szCs w:val="28"/>
        </w:rPr>
        <w:t xml:space="preserve">лия </w:t>
      </w:r>
      <w:r w:rsidRPr="000E5BD3">
        <w:rPr>
          <w:rFonts w:ascii="Times New Roman" w:hAnsi="Times New Roman" w:cs="Times New Roman"/>
          <w:sz w:val="28"/>
          <w:szCs w:val="28"/>
        </w:rPr>
        <w:lastRenderedPageBreak/>
        <w:t xml:space="preserve">военнослужащего. Например: «Взвод (3-й взвод) - СТОЙ». «Рядовой Петров,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кру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-ГОМ». Голос при подаче команд должен соразмеряться с шириной и глубиной строя, а доклад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прои</w:t>
      </w:r>
      <w:proofErr w:type="gramStart"/>
      <w:r w:rsidRPr="000E5BD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E5BD3">
        <w:rPr>
          <w:rFonts w:ascii="Times New Roman" w:hAnsi="Times New Roman" w:cs="Times New Roman"/>
          <w:sz w:val="28"/>
          <w:szCs w:val="28"/>
        </w:rPr>
        <w:t xml:space="preserve"> носиться четко, без резкого повышения голоса.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18. Сигналы для управления строем</w:t>
      </w:r>
      <w:r w:rsidRPr="000E5BD3">
        <w:rPr>
          <w:rFonts w:ascii="Times New Roman" w:hAnsi="Times New Roman" w:cs="Times New Roman"/>
          <w:sz w:val="28"/>
          <w:szCs w:val="28"/>
        </w:rPr>
        <w:t xml:space="preserve"> и сигналы для управления машиной указаны в </w:t>
      </w:r>
      <w:proofErr w:type="spellStart"/>
      <w:proofErr w:type="gramStart"/>
      <w:r w:rsidRPr="000E5BD3">
        <w:rPr>
          <w:rFonts w:ascii="Times New Roman" w:hAnsi="Times New Roman" w:cs="Times New Roman"/>
          <w:sz w:val="28"/>
          <w:szCs w:val="28"/>
        </w:rPr>
        <w:t>приложени-ях</w:t>
      </w:r>
      <w:proofErr w:type="spellEnd"/>
      <w:proofErr w:type="gramEnd"/>
      <w:r w:rsidRPr="000E5BD3">
        <w:rPr>
          <w:rFonts w:ascii="Times New Roman" w:hAnsi="Times New Roman" w:cs="Times New Roman"/>
          <w:sz w:val="28"/>
          <w:szCs w:val="28"/>
        </w:rPr>
        <w:t xml:space="preserve"> 3 и 4 к настоящему Уставу. При необходимости командир может назначать дополнительн</w:t>
      </w:r>
      <w:r>
        <w:rPr>
          <w:rFonts w:ascii="Times New Roman" w:hAnsi="Times New Roman" w:cs="Times New Roman"/>
          <w:sz w:val="28"/>
          <w:szCs w:val="28"/>
        </w:rPr>
        <w:t>ые сигналы для управления стро</w:t>
      </w:r>
      <w:r w:rsidRPr="000E5BD3">
        <w:rPr>
          <w:rFonts w:ascii="Times New Roman" w:hAnsi="Times New Roman" w:cs="Times New Roman"/>
          <w:sz w:val="28"/>
          <w:szCs w:val="28"/>
        </w:rPr>
        <w:t xml:space="preserve">ем.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19. Команды, относящиеся ко всем подразделениям</w:t>
      </w:r>
      <w:r w:rsidRPr="000E5BD3">
        <w:rPr>
          <w:rFonts w:ascii="Times New Roman" w:hAnsi="Times New Roman" w:cs="Times New Roman"/>
          <w:sz w:val="28"/>
          <w:szCs w:val="28"/>
        </w:rPr>
        <w:t>, принимаются и немедленно исполняются всеми командирами подразделений и командирами (старшими) машин. При передаче команды сигналом предварительно подается сигнал «ВНИМАНИЕ», а если к</w:t>
      </w:r>
      <w:proofErr w:type="gramStart"/>
      <w:r w:rsidRPr="000E5BD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E5BD3">
        <w:rPr>
          <w:rFonts w:ascii="Times New Roman" w:hAnsi="Times New Roman" w:cs="Times New Roman"/>
          <w:sz w:val="28"/>
          <w:szCs w:val="28"/>
        </w:rPr>
        <w:t xml:space="preserve"> манда относится только к одному из подразделений, то подается сигнал, указывающий номер этого подразделения. Готовность к принятию команды сигналом обозначается также сигналом «ВНИМАНИЕ». Получение сигнала подтверждается его повторением или подачей соответствующего сигнала своему подразделению.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20. Чтобы отменить или прекратить выполнение приема</w:t>
      </w:r>
      <w:r w:rsidRPr="000E5BD3">
        <w:rPr>
          <w:rFonts w:ascii="Times New Roman" w:hAnsi="Times New Roman" w:cs="Times New Roman"/>
          <w:sz w:val="28"/>
          <w:szCs w:val="28"/>
        </w:rPr>
        <w:t xml:space="preserve">, подается команда «ОТСТАВИТЬ». По этой команде принимается положение, которое было до выполнения приема.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21. При обучении допускаются выполнение указанных в Уставе строевых приемов и движение по разделениям</w:t>
      </w:r>
      <w:r w:rsidRPr="000E5BD3">
        <w:rPr>
          <w:rFonts w:ascii="Times New Roman" w:hAnsi="Times New Roman" w:cs="Times New Roman"/>
          <w:sz w:val="28"/>
          <w:szCs w:val="28"/>
        </w:rPr>
        <w:t xml:space="preserve">, а также с помощью подготовительных упражнений. Например: </w:t>
      </w:r>
      <w:proofErr w:type="gramStart"/>
      <w:r w:rsidRPr="000E5BD3">
        <w:rPr>
          <w:rFonts w:ascii="Times New Roman" w:hAnsi="Times New Roman" w:cs="Times New Roman"/>
          <w:sz w:val="28"/>
          <w:szCs w:val="28"/>
        </w:rPr>
        <w:t>«Автомат на грудь, по разделениям: делай - РАЗ, делай - ДВА, делай - ТРИ».</w:t>
      </w:r>
      <w:proofErr w:type="gramEnd"/>
      <w:r w:rsidRPr="000E5BD3">
        <w:rPr>
          <w:rFonts w:ascii="Times New Roman" w:hAnsi="Times New Roman" w:cs="Times New Roman"/>
          <w:sz w:val="28"/>
          <w:szCs w:val="28"/>
        </w:rPr>
        <w:t xml:space="preserve"> «Направо, по разделениям: делай - РАЗ, делай - ДВА». </w:t>
      </w:r>
    </w:p>
    <w:p w:rsidR="002637E3" w:rsidRPr="002637E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22. При формировании сборных команд производится</w:t>
      </w:r>
      <w:r w:rsidRPr="000E5BD3">
        <w:rPr>
          <w:rFonts w:ascii="Times New Roman" w:hAnsi="Times New Roman" w:cs="Times New Roman"/>
          <w:sz w:val="28"/>
          <w:szCs w:val="28"/>
        </w:rPr>
        <w:t xml:space="preserve"> их строевой расчет на подразделения.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sz w:val="28"/>
          <w:szCs w:val="28"/>
        </w:rPr>
        <w:t xml:space="preserve">Для расчета военнослужащие выстраиваются в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одношереножный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двухшереножный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 строй и рассчитываются по общей нумерации, как указано в ст. 85 насто</w:t>
      </w:r>
      <w:r>
        <w:rPr>
          <w:rFonts w:ascii="Times New Roman" w:hAnsi="Times New Roman" w:cs="Times New Roman"/>
          <w:sz w:val="28"/>
          <w:szCs w:val="28"/>
        </w:rPr>
        <w:t>ящего Устава. После этого в за</w:t>
      </w:r>
      <w:r w:rsidRPr="000E5BD3">
        <w:rPr>
          <w:rFonts w:ascii="Times New Roman" w:hAnsi="Times New Roman" w:cs="Times New Roman"/>
          <w:sz w:val="28"/>
          <w:szCs w:val="28"/>
        </w:rPr>
        <w:t xml:space="preserve">висимости от численности команды производится последовательно расчет на роты, взводы и отделения и назначаются командиры этих подразделений. Для участия в парадах, а также в других случаях подразделение по приказу командира может строиться в общую колонну по три, по четыре и более. При этом построение производится, как правило, по росту.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23. Построение подразделений производится по команд</w:t>
      </w:r>
      <w:proofErr w:type="gramStart"/>
      <w:r w:rsidRPr="000E5BD3">
        <w:rPr>
          <w:rFonts w:ascii="Times New Roman" w:hAnsi="Times New Roman" w:cs="Times New Roman"/>
          <w:b/>
          <w:sz w:val="28"/>
          <w:szCs w:val="28"/>
        </w:rPr>
        <w:t>е«</w:t>
      </w:r>
      <w:proofErr w:type="gramEnd"/>
      <w:r w:rsidRPr="000E5BD3">
        <w:rPr>
          <w:rFonts w:ascii="Times New Roman" w:hAnsi="Times New Roman" w:cs="Times New Roman"/>
          <w:b/>
          <w:sz w:val="28"/>
          <w:szCs w:val="28"/>
        </w:rPr>
        <w:t>СТАНОВИСЬ»,</w:t>
      </w:r>
      <w:r w:rsidRPr="000E5BD3">
        <w:rPr>
          <w:rFonts w:ascii="Times New Roman" w:hAnsi="Times New Roman" w:cs="Times New Roman"/>
          <w:sz w:val="28"/>
          <w:szCs w:val="28"/>
        </w:rPr>
        <w:t xml:space="preserve"> перед которой</w:t>
      </w:r>
      <w:r>
        <w:rPr>
          <w:rFonts w:ascii="Times New Roman" w:hAnsi="Times New Roman" w:cs="Times New Roman"/>
          <w:sz w:val="28"/>
          <w:szCs w:val="28"/>
        </w:rPr>
        <w:t xml:space="preserve"> ука</w:t>
      </w:r>
      <w:r w:rsidRPr="000E5BD3">
        <w:rPr>
          <w:rFonts w:ascii="Times New Roman" w:hAnsi="Times New Roman" w:cs="Times New Roman"/>
          <w:sz w:val="28"/>
          <w:szCs w:val="28"/>
        </w:rPr>
        <w:t xml:space="preserve">зывается порядок построения. Например: «Отделение, в одну шеренгу - СТАНОВИСЬ». По этой команде военнослужащий должен быстро занять свое </w:t>
      </w:r>
      <w:r>
        <w:rPr>
          <w:rFonts w:ascii="Times New Roman" w:hAnsi="Times New Roman" w:cs="Times New Roman"/>
          <w:sz w:val="28"/>
          <w:szCs w:val="28"/>
        </w:rPr>
        <w:t xml:space="preserve">место в строю, набрать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</w:t>
      </w:r>
      <w:r w:rsidRPr="000E5BD3">
        <w:rPr>
          <w:rFonts w:ascii="Times New Roman" w:hAnsi="Times New Roman" w:cs="Times New Roman"/>
          <w:sz w:val="28"/>
          <w:szCs w:val="28"/>
        </w:rPr>
        <w:t>ленные</w:t>
      </w:r>
      <w:proofErr w:type="gramEnd"/>
      <w:r w:rsidRPr="000E5BD3">
        <w:rPr>
          <w:rFonts w:ascii="Times New Roman" w:hAnsi="Times New Roman" w:cs="Times New Roman"/>
          <w:sz w:val="28"/>
          <w:szCs w:val="28"/>
        </w:rPr>
        <w:t xml:space="preserve"> интервал и дистанцию, принять строевую стойку. </w:t>
      </w:r>
    </w:p>
    <w:p w:rsidR="002637E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24. При подаче команд для подразделений родов войск и специальных войск</w:t>
      </w:r>
      <w:r>
        <w:rPr>
          <w:rFonts w:ascii="Times New Roman" w:hAnsi="Times New Roman" w:cs="Times New Roman"/>
          <w:sz w:val="28"/>
          <w:szCs w:val="28"/>
        </w:rPr>
        <w:t xml:space="preserve"> вместо наимено</w:t>
      </w:r>
      <w:r w:rsidRPr="000E5BD3">
        <w:rPr>
          <w:rFonts w:ascii="Times New Roman" w:hAnsi="Times New Roman" w:cs="Times New Roman"/>
          <w:sz w:val="28"/>
          <w:szCs w:val="28"/>
        </w:rPr>
        <w:t xml:space="preserve">ваний «отделение», «взвод», «рота», «батальон» и «полк» </w:t>
      </w:r>
      <w:r>
        <w:rPr>
          <w:rFonts w:ascii="Times New Roman" w:hAnsi="Times New Roman" w:cs="Times New Roman"/>
          <w:sz w:val="28"/>
          <w:szCs w:val="28"/>
        </w:rPr>
        <w:t>указываются наименования подраз</w:t>
      </w:r>
      <w:r w:rsidRPr="000E5BD3">
        <w:rPr>
          <w:rFonts w:ascii="Times New Roman" w:hAnsi="Times New Roman" w:cs="Times New Roman"/>
          <w:sz w:val="28"/>
          <w:szCs w:val="28"/>
        </w:rPr>
        <w:t>делений и воинских частей, принятые в родах войск и в спец</w:t>
      </w:r>
      <w:r>
        <w:rPr>
          <w:rFonts w:ascii="Times New Roman" w:hAnsi="Times New Roman" w:cs="Times New Roman"/>
          <w:sz w:val="28"/>
          <w:szCs w:val="28"/>
        </w:rPr>
        <w:t>иальных войсках видов Вооружен</w:t>
      </w:r>
      <w:r w:rsidRPr="000E5BD3">
        <w:rPr>
          <w:rFonts w:ascii="Times New Roman" w:hAnsi="Times New Roman" w:cs="Times New Roman"/>
          <w:sz w:val="28"/>
          <w:szCs w:val="28"/>
        </w:rPr>
        <w:t>ных Сил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46FB5" w:rsidRDefault="00246FB5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8A0E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E4B" w:rsidRPr="00E924E8" w:rsidRDefault="00E924E8" w:rsidP="008A0E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>§</w:t>
      </w:r>
      <w:r w:rsidR="008A0E4B" w:rsidRPr="00E924E8">
        <w:rPr>
          <w:rFonts w:ascii="Times New Roman" w:hAnsi="Times New Roman" w:cs="Times New Roman"/>
          <w:b/>
          <w:sz w:val="24"/>
          <w:szCs w:val="24"/>
        </w:rPr>
        <w:t>2. ОБЯЗАННОСТИ КОМАНДИРОВ И ВОЕННОСЛУЖАЩИХ ПЕРЕД ПОСТРОЕНИЕМ И В СТРОЮ</w:t>
      </w:r>
    </w:p>
    <w:p w:rsidR="008A0E4B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 xml:space="preserve"> 25. Командир обязан</w:t>
      </w:r>
      <w:r w:rsidRPr="008A0E4B">
        <w:rPr>
          <w:rFonts w:ascii="Times New Roman" w:hAnsi="Times New Roman" w:cs="Times New Roman"/>
          <w:sz w:val="28"/>
          <w:szCs w:val="28"/>
        </w:rPr>
        <w:t xml:space="preserve">: указать место, время, порядок построения, форму одежды и снаряжение, а также какое иметь вооружение и военную технику; при необходимости назначить наблюдателя; проверить и знать наличие в строю подчиненных своего подразделения (воинской части), а также вооружения, военной техники, боеприпасов, средств индивидуальной защиты и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индив</w:t>
      </w:r>
      <w:proofErr w:type="gramStart"/>
      <w:r w:rsidRPr="008A0E4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 дуальной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бронезащиты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>, шанцевого инструмента; проверить внешний вид подчиненных, а также наличие снаряж</w:t>
      </w:r>
      <w:r>
        <w:rPr>
          <w:rFonts w:ascii="Times New Roman" w:hAnsi="Times New Roman" w:cs="Times New Roman"/>
          <w:sz w:val="28"/>
          <w:szCs w:val="28"/>
        </w:rPr>
        <w:t>ения и правильность его подгон</w:t>
      </w:r>
      <w:r w:rsidRPr="008A0E4B">
        <w:rPr>
          <w:rFonts w:ascii="Times New Roman" w:hAnsi="Times New Roman" w:cs="Times New Roman"/>
          <w:sz w:val="28"/>
          <w:szCs w:val="28"/>
        </w:rPr>
        <w:t>ки; поддерживать дисциплину строя и требовать точного выполнения подразделениями команд и сигналов, а военнослужащими своих обязанностей в строю; при подаче команд в пешем строю на месте принимать строевую стойку; при построении подразделений с вооружением и военной техникой произвести внешний осмотр их, а также проверить наличие и исправность оборудования для перевозки личного состава, правильность крепления перевозимых (буксируемых) вооружения и военной техники и укладки военного имущества; напомнить личному составу требовани</w:t>
      </w:r>
      <w:r>
        <w:rPr>
          <w:rFonts w:ascii="Times New Roman" w:hAnsi="Times New Roman" w:cs="Times New Roman"/>
          <w:sz w:val="28"/>
          <w:szCs w:val="28"/>
        </w:rPr>
        <w:t>я безопасности; в движении со</w:t>
      </w:r>
      <w:r w:rsidRPr="008A0E4B">
        <w:rPr>
          <w:rFonts w:ascii="Times New Roman" w:hAnsi="Times New Roman" w:cs="Times New Roman"/>
          <w:sz w:val="28"/>
          <w:szCs w:val="28"/>
        </w:rPr>
        <w:t xml:space="preserve">блюдать установленные дистанции, скорость и правила движения. </w:t>
      </w:r>
    </w:p>
    <w:p w:rsidR="002637E3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 xml:space="preserve">26. </w:t>
      </w:r>
      <w:proofErr w:type="gramStart"/>
      <w:r w:rsidRPr="008A0E4B">
        <w:rPr>
          <w:rFonts w:ascii="Times New Roman" w:hAnsi="Times New Roman" w:cs="Times New Roman"/>
          <w:b/>
          <w:sz w:val="28"/>
          <w:szCs w:val="28"/>
        </w:rPr>
        <w:t>Военнослужащий обязан</w:t>
      </w:r>
      <w:r w:rsidRPr="008A0E4B">
        <w:rPr>
          <w:rFonts w:ascii="Times New Roman" w:hAnsi="Times New Roman" w:cs="Times New Roman"/>
          <w:sz w:val="28"/>
          <w:szCs w:val="28"/>
        </w:rPr>
        <w:t xml:space="preserve">: проверить исправность закрепленных за ним оружия и боеприпасов, вооружения и военной техники, средств индивидуальной защиты и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индивидуальной</w:t>
      </w:r>
      <w:r>
        <w:rPr>
          <w:rFonts w:ascii="Times New Roman" w:hAnsi="Times New Roman" w:cs="Times New Roman"/>
          <w:sz w:val="28"/>
          <w:szCs w:val="28"/>
        </w:rPr>
        <w:t>бронезащиты</w:t>
      </w:r>
      <w:proofErr w:type="spellEnd"/>
      <w:r>
        <w:rPr>
          <w:rFonts w:ascii="Times New Roman" w:hAnsi="Times New Roman" w:cs="Times New Roman"/>
          <w:sz w:val="28"/>
          <w:szCs w:val="28"/>
        </w:rPr>
        <w:t>, шанцевого инстру</w:t>
      </w:r>
      <w:r w:rsidRPr="008A0E4B">
        <w:rPr>
          <w:rFonts w:ascii="Times New Roman" w:hAnsi="Times New Roman" w:cs="Times New Roman"/>
          <w:sz w:val="28"/>
          <w:szCs w:val="28"/>
        </w:rPr>
        <w:t>мента, обмундирования и снаряжения; аккуратно заправить обмундирование, правильно надеть и под</w:t>
      </w:r>
      <w:r>
        <w:rPr>
          <w:rFonts w:ascii="Times New Roman" w:hAnsi="Times New Roman" w:cs="Times New Roman"/>
          <w:sz w:val="28"/>
          <w:szCs w:val="28"/>
        </w:rPr>
        <w:t>огнать снаряжение, помочь това</w:t>
      </w:r>
      <w:r w:rsidRPr="008A0E4B">
        <w:rPr>
          <w:rFonts w:ascii="Times New Roman" w:hAnsi="Times New Roman" w:cs="Times New Roman"/>
          <w:sz w:val="28"/>
          <w:szCs w:val="28"/>
        </w:rPr>
        <w:t>рищу устранить замеченные недостатки; знать свое место в строю, уметь быстро, без суеты занять его; в движении сохранять равнение, установленные интервал и дистанцию;</w:t>
      </w:r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 соблюдать требования безопасности; не выходить из строя (машины) без разрешения; в строю без разрешения не разговаривать и не курить; быть внимательным к приказаниям и к</w:t>
      </w:r>
      <w:proofErr w:type="gramStart"/>
      <w:r w:rsidRPr="008A0E4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 мандам своего командира, быстро и точно их выполнять, не мешая другим; передавать приказания, команды без искажений, громко и четко.</w:t>
      </w:r>
    </w:p>
    <w:p w:rsid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E924E8" w:rsidRPr="00E924E8" w:rsidRDefault="00E924E8" w:rsidP="008A0E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§3. </w:t>
      </w:r>
      <w:r w:rsidR="008A0E4B" w:rsidRPr="00E924E8">
        <w:rPr>
          <w:rFonts w:ascii="Times New Roman" w:hAnsi="Times New Roman" w:cs="Times New Roman"/>
          <w:b/>
          <w:sz w:val="24"/>
          <w:szCs w:val="24"/>
        </w:rPr>
        <w:t xml:space="preserve">СТРОЕВЫЕ ПРИЕМЫ И ДВИЖЕНИЕ БЕЗ ОРУЖИЯ И С ОРУЖИЕМ </w:t>
      </w:r>
    </w:p>
    <w:p w:rsidR="008A0E4B" w:rsidRPr="00E924E8" w:rsidRDefault="008A0E4B" w:rsidP="008A0E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>СТРОЕВЫЕ ПРИЕМЫ И ДВИЖЕНИЕ БЕЗ ОРУЖИЯ</w:t>
      </w:r>
    </w:p>
    <w:p w:rsidR="008A0E4B" w:rsidRPr="008A0E4B" w:rsidRDefault="008A0E4B" w:rsidP="008A0E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>Строевая стойка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6032" behindDoc="1" locked="0" layoutInCell="1" allowOverlap="1">
            <wp:simplePos x="0" y="0"/>
            <wp:positionH relativeFrom="column">
              <wp:posOffset>517525</wp:posOffset>
            </wp:positionH>
            <wp:positionV relativeFrom="paragraph">
              <wp:posOffset>2925445</wp:posOffset>
            </wp:positionV>
            <wp:extent cx="5324475" cy="3119755"/>
            <wp:effectExtent l="0" t="0" r="0" b="0"/>
            <wp:wrapThrough wrapText="bothSides">
              <wp:wrapPolygon edited="0">
                <wp:start x="0" y="0"/>
                <wp:lineTo x="0" y="21499"/>
                <wp:lineTo x="21561" y="21499"/>
                <wp:lineTo x="21561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198" t="21299" r="28173" b="41551"/>
                    <a:stretch/>
                  </pic:blipFill>
                  <pic:spPr bwMode="auto">
                    <a:xfrm>
                      <a:off x="0" y="0"/>
                      <a:ext cx="5324475" cy="3119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A0E4B">
        <w:rPr>
          <w:rFonts w:ascii="Times New Roman" w:hAnsi="Times New Roman" w:cs="Times New Roman"/>
          <w:sz w:val="28"/>
          <w:szCs w:val="28"/>
        </w:rPr>
        <w:t xml:space="preserve">27. Строевая стойка (рис. 1) принимается по команде «СТАНОВИСЬ» или «СМИРНО». </w:t>
      </w:r>
      <w:proofErr w:type="gramStart"/>
      <w:r w:rsidRPr="008A0E4B">
        <w:rPr>
          <w:rFonts w:ascii="Times New Roman" w:hAnsi="Times New Roman" w:cs="Times New Roman"/>
          <w:sz w:val="28"/>
          <w:szCs w:val="28"/>
        </w:rPr>
        <w:t>По этой команде стоять прямо, без напряжения, каблуки поставить</w:t>
      </w:r>
      <w:r>
        <w:rPr>
          <w:rFonts w:ascii="Times New Roman" w:hAnsi="Times New Roman" w:cs="Times New Roman"/>
          <w:sz w:val="28"/>
          <w:szCs w:val="28"/>
        </w:rPr>
        <w:t xml:space="preserve"> вместе, носки выровнять по ли</w:t>
      </w:r>
      <w:r w:rsidRPr="008A0E4B">
        <w:rPr>
          <w:rFonts w:ascii="Times New Roman" w:hAnsi="Times New Roman" w:cs="Times New Roman"/>
          <w:sz w:val="28"/>
          <w:szCs w:val="28"/>
        </w:rPr>
        <w:t>нии фронта, поставив их на ширину ступни; ноги в коленях выпрямить, но не напрягать; грудь приподнять, а все тело несколько подать вперед; живот подобра</w:t>
      </w:r>
      <w:r>
        <w:rPr>
          <w:rFonts w:ascii="Times New Roman" w:hAnsi="Times New Roman" w:cs="Times New Roman"/>
          <w:sz w:val="28"/>
          <w:szCs w:val="28"/>
        </w:rPr>
        <w:t>ть; плечи развернуть; руки опу</w:t>
      </w:r>
      <w:r w:rsidRPr="008A0E4B">
        <w:rPr>
          <w:rFonts w:ascii="Times New Roman" w:hAnsi="Times New Roman" w:cs="Times New Roman"/>
          <w:sz w:val="28"/>
          <w:szCs w:val="28"/>
        </w:rPr>
        <w:t>стить так, чтобы кисти, обращенные ладонями внутрь, были сбоку и посредине бедер, а пальцы полусогнуты и касались бедра;</w:t>
      </w:r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 голову держать высоко и прямо, не выставляя подбородка; смотреть прямо перед собой; быть готовым к немедленному действию. Строевая стойка на месте принимается и без команды: при отдании и получении приказа, при докладе, во время исполнения Государственного гимна Рос</w:t>
      </w:r>
      <w:r>
        <w:rPr>
          <w:rFonts w:ascii="Times New Roman" w:hAnsi="Times New Roman" w:cs="Times New Roman"/>
          <w:sz w:val="28"/>
          <w:szCs w:val="28"/>
        </w:rPr>
        <w:t>сийской Федерации, при выполне</w:t>
      </w:r>
      <w:r w:rsidRPr="008A0E4B">
        <w:rPr>
          <w:rFonts w:ascii="Times New Roman" w:hAnsi="Times New Roman" w:cs="Times New Roman"/>
          <w:sz w:val="28"/>
          <w:szCs w:val="28"/>
        </w:rPr>
        <w:t>нии воинского приветствия, а также при подаче команд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 xml:space="preserve">28. По команде «ВОЛЬНО» стать свободно, ослабить в колене правую или левую ногу, но не сходить с места, не ослаблять внимания и не разговаривать. По команде «ЗАПРАВИТЬСЯ», не оставляя своего места в строю, поправить оружие, </w:t>
      </w:r>
      <w:proofErr w:type="spellStart"/>
      <w:proofErr w:type="gramStart"/>
      <w:r w:rsidRPr="008A0E4B">
        <w:rPr>
          <w:rFonts w:ascii="Times New Roman" w:hAnsi="Times New Roman" w:cs="Times New Roman"/>
          <w:sz w:val="28"/>
          <w:szCs w:val="28"/>
        </w:rPr>
        <w:t>обмун-дирование</w:t>
      </w:r>
      <w:proofErr w:type="spellEnd"/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 и снаряжение. При необходимости выйти из строя за разрешением обратиться к непосредственному начальнику. Перед командой «ЗАПРАВИТЬСЯ» подается команда «ВОЛЬНО». </w:t>
      </w:r>
    </w:p>
    <w:p w:rsidR="008A0E4B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 xml:space="preserve">29. Для снятия головных уборов подается команда «Головные уборы (головной убор) - СНЯТЬ», а для надевания - «Головные уборы (головной убор) - НАДЕТЬ». При </w:t>
      </w:r>
      <w:proofErr w:type="gramStart"/>
      <w:r w:rsidRPr="008A0E4B">
        <w:rPr>
          <w:rFonts w:ascii="Times New Roman" w:hAnsi="Times New Roman" w:cs="Times New Roman"/>
          <w:sz w:val="28"/>
          <w:szCs w:val="28"/>
        </w:rPr>
        <w:t>необходимо-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сти</w:t>
      </w:r>
      <w:proofErr w:type="spellEnd"/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 одиночные военнослужащие головной убор снимают и надевают без команды. Снятый головной убор держится в левой свободно опущенной руке кокардой вперед (рис. 2). Без оружия или с оружием в положении «за спину» головной убор снимается и надевается правой рукой, а с </w:t>
      </w:r>
      <w:r w:rsidRPr="008A0E4B">
        <w:rPr>
          <w:rFonts w:ascii="Times New Roman" w:hAnsi="Times New Roman" w:cs="Times New Roman"/>
          <w:sz w:val="28"/>
          <w:szCs w:val="28"/>
        </w:rPr>
        <w:lastRenderedPageBreak/>
        <w:t>оружием в положениях «на ремень», «на грудь» и «у ноги» - левой. При снятии головного убора с карабином в положении «на плечо» карабин предварительно берется к ноге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0E4B" w:rsidRPr="008A0E4B" w:rsidRDefault="008A0E4B" w:rsidP="008A0E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>Повороты на месте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>30. Повороты на месте выполняются по командам: «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Напра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 xml:space="preserve">-ВО», «Пол-оборота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напра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>-ВО», «</w:t>
      </w:r>
      <w:proofErr w:type="gramStart"/>
      <w:r w:rsidRPr="008A0E4B">
        <w:rPr>
          <w:rFonts w:ascii="Times New Roman" w:hAnsi="Times New Roman" w:cs="Times New Roman"/>
          <w:sz w:val="28"/>
          <w:szCs w:val="28"/>
        </w:rPr>
        <w:t>Нале-ВО</w:t>
      </w:r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», «Пол-оборота нале-ВО», «Кру-ГОМ». Повороты кругом (на 1/2 круга), налево (на 1/4 круга), пол-оборота налево (на 1/8 круга)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прои</w:t>
      </w:r>
      <w:proofErr w:type="gramStart"/>
      <w:r w:rsidRPr="008A0E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 водятся в сторону левой руки на левом каблуке и на правом носке; направо и пол-оборота направо - в сторону правой руки на правом каблуке и на левом носке. Повороты выполняются в два приема: первый прием - повернуться, сохраняя правильное положение корпуса, и, не сгибая ног в коленях, перенести тяжесть тела на впереди стоящую ногу; второй прием - кратчайшим путем приставить другую ногу. </w:t>
      </w:r>
    </w:p>
    <w:p w:rsidR="008A0E4B" w:rsidRPr="008A0E4B" w:rsidRDefault="008A0E4B" w:rsidP="008A0E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>Движение</w:t>
      </w:r>
    </w:p>
    <w:p w:rsidR="008A0E4B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>31. Движение совершается шагом или бегом. Движение шагом осуществляется с темпом 110-120 шагов в минуту. Размер шага - 70-80 см. Движение бегом осуществляется с темпом 165-180 шагов в минуту. Размер шага - 85-90 см. Шаг бывает строевой и походный. Строевой шаг применяется при прохождении подразделени</w:t>
      </w:r>
      <w:r>
        <w:rPr>
          <w:rFonts w:ascii="Times New Roman" w:hAnsi="Times New Roman" w:cs="Times New Roman"/>
          <w:sz w:val="28"/>
          <w:szCs w:val="28"/>
        </w:rPr>
        <w:t>й торжественным маршем; при вы</w:t>
      </w:r>
      <w:r w:rsidRPr="008A0E4B">
        <w:rPr>
          <w:rFonts w:ascii="Times New Roman" w:hAnsi="Times New Roman" w:cs="Times New Roman"/>
          <w:sz w:val="28"/>
          <w:szCs w:val="28"/>
        </w:rPr>
        <w:t>полнении ими воинского приветствия в движении; при подходе военнослужащего к начальнику и при отходе от него; при выходе из строя и возвращении в строй, а также на занятиях по стро</w:t>
      </w:r>
      <w:proofErr w:type="gramStart"/>
      <w:r w:rsidRPr="008A0E4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 вой подготовке. Походный шаг применяется во всех остальных случаях. </w:t>
      </w:r>
    </w:p>
    <w:p w:rsidR="008A0E4B" w:rsidRDefault="00D0066E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705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698500</wp:posOffset>
            </wp:positionV>
            <wp:extent cx="2809875" cy="3267075"/>
            <wp:effectExtent l="0" t="0" r="0" b="0"/>
            <wp:wrapThrough wrapText="bothSides">
              <wp:wrapPolygon edited="0">
                <wp:start x="0" y="0"/>
                <wp:lineTo x="0" y="21537"/>
                <wp:lineTo x="21527" y="21537"/>
                <wp:lineTo x="21527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086" t="37285" r="48452" b="28205"/>
                    <a:stretch/>
                  </pic:blipFill>
                  <pic:spPr bwMode="auto">
                    <a:xfrm>
                      <a:off x="0" y="0"/>
                      <a:ext cx="2809875" cy="326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A0E4B" w:rsidRPr="008A0E4B">
        <w:rPr>
          <w:rFonts w:ascii="Times New Roman" w:hAnsi="Times New Roman" w:cs="Times New Roman"/>
          <w:sz w:val="28"/>
          <w:szCs w:val="28"/>
        </w:rPr>
        <w:t xml:space="preserve">32. </w:t>
      </w:r>
      <w:proofErr w:type="gramStart"/>
      <w:r w:rsidR="008A0E4B" w:rsidRPr="008A0E4B">
        <w:rPr>
          <w:rFonts w:ascii="Times New Roman" w:hAnsi="Times New Roman" w:cs="Times New Roman"/>
          <w:sz w:val="28"/>
          <w:szCs w:val="28"/>
        </w:rPr>
        <w:t>Движение строевым шагом начинается по команде «С</w:t>
      </w:r>
      <w:r w:rsidR="008A0E4B">
        <w:rPr>
          <w:rFonts w:ascii="Times New Roman" w:hAnsi="Times New Roman" w:cs="Times New Roman"/>
          <w:sz w:val="28"/>
          <w:szCs w:val="28"/>
        </w:rPr>
        <w:t>троевым шагом - МАРШ» (в движе</w:t>
      </w:r>
      <w:r w:rsidR="008A0E4B" w:rsidRPr="008A0E4B">
        <w:rPr>
          <w:rFonts w:ascii="Times New Roman" w:hAnsi="Times New Roman" w:cs="Times New Roman"/>
          <w:sz w:val="28"/>
          <w:szCs w:val="28"/>
        </w:rPr>
        <w:t>нии «Строевым - МАРШ»), а движение походным шагом - по команде «Шагом - МАРШ»</w:t>
      </w:r>
      <w:r w:rsidR="008A0E4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 xml:space="preserve">При движении походным шагом по команде «СМИРНО» перейти на </w:t>
      </w:r>
      <w:r>
        <w:rPr>
          <w:rFonts w:ascii="Times New Roman" w:hAnsi="Times New Roman" w:cs="Times New Roman"/>
          <w:sz w:val="28"/>
          <w:szCs w:val="28"/>
        </w:rPr>
        <w:t>строевой шаг. При дви</w:t>
      </w:r>
      <w:r w:rsidRPr="008A0E4B">
        <w:rPr>
          <w:rFonts w:ascii="Times New Roman" w:hAnsi="Times New Roman" w:cs="Times New Roman"/>
          <w:sz w:val="28"/>
          <w:szCs w:val="28"/>
        </w:rPr>
        <w:t>жении строевым шагом по команде «ВОЛЬНО» идти походным шагом.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>По предварительной команде подать корпус несколько вперед, перенести тяжесть его больше на</w:t>
      </w:r>
      <w:r>
        <w:rPr>
          <w:rFonts w:ascii="Times New Roman" w:hAnsi="Times New Roman" w:cs="Times New Roman"/>
          <w:sz w:val="28"/>
          <w:szCs w:val="28"/>
        </w:rPr>
        <w:t xml:space="preserve"> правую ногу, сохраняя устойчи</w:t>
      </w:r>
      <w:r w:rsidRPr="008A0E4B">
        <w:rPr>
          <w:rFonts w:ascii="Times New Roman" w:hAnsi="Times New Roman" w:cs="Times New Roman"/>
          <w:sz w:val="28"/>
          <w:szCs w:val="28"/>
        </w:rPr>
        <w:t>вость; по исполнительной команде начать движение с левой ноги полным шагом. При движении строевым шагом (рис. 3) ногу с оттянутым вперед носком выносить на высоту 15-20 см от земли и ставить ее твердо на всю ступню. Руками, нач</w:t>
      </w:r>
      <w:r w:rsidR="00D0066E">
        <w:rPr>
          <w:rFonts w:ascii="Times New Roman" w:hAnsi="Times New Roman" w:cs="Times New Roman"/>
          <w:sz w:val="28"/>
          <w:szCs w:val="28"/>
        </w:rPr>
        <w:t>иная от плеча, производить дви</w:t>
      </w:r>
      <w:r w:rsidRPr="008A0E4B">
        <w:rPr>
          <w:rFonts w:ascii="Times New Roman" w:hAnsi="Times New Roman" w:cs="Times New Roman"/>
          <w:sz w:val="28"/>
          <w:szCs w:val="28"/>
        </w:rPr>
        <w:t xml:space="preserve">жения </w:t>
      </w:r>
      <w:r w:rsidRPr="008A0E4B">
        <w:rPr>
          <w:rFonts w:ascii="Times New Roman" w:hAnsi="Times New Roman" w:cs="Times New Roman"/>
          <w:sz w:val="28"/>
          <w:szCs w:val="28"/>
        </w:rPr>
        <w:lastRenderedPageBreak/>
        <w:t>около тела: вперед - сгибая их в локтях так, чтобы кисти поднимались выше пряжки пояса на ши</w:t>
      </w:r>
      <w:r>
        <w:rPr>
          <w:rFonts w:ascii="Times New Roman" w:hAnsi="Times New Roman" w:cs="Times New Roman"/>
          <w:sz w:val="28"/>
          <w:szCs w:val="28"/>
        </w:rPr>
        <w:t>рину ладони и на расстоянии ла</w:t>
      </w:r>
      <w:r w:rsidRPr="008A0E4B">
        <w:rPr>
          <w:rFonts w:ascii="Times New Roman" w:hAnsi="Times New Roman" w:cs="Times New Roman"/>
          <w:sz w:val="28"/>
          <w:szCs w:val="28"/>
        </w:rPr>
        <w:t>дони от тела, а локоть находился на уровне кисти; назад - до отказа в плечевом суставе. Пальцы рук полусогнуты, голову держать прямо, смотреть перед собой. При движении по</w:t>
      </w:r>
      <w:r>
        <w:rPr>
          <w:rFonts w:ascii="Times New Roman" w:hAnsi="Times New Roman" w:cs="Times New Roman"/>
          <w:sz w:val="28"/>
          <w:szCs w:val="28"/>
        </w:rPr>
        <w:t>ходным шагом ногу выно</w:t>
      </w:r>
      <w:r w:rsidRPr="008A0E4B">
        <w:rPr>
          <w:rFonts w:ascii="Times New Roman" w:hAnsi="Times New Roman" w:cs="Times New Roman"/>
          <w:sz w:val="28"/>
          <w:szCs w:val="28"/>
        </w:rPr>
        <w:t>сить свободно, не оттягивая носок, и ставить ее на землю, как при обычной ходьбе; руками производить свободные движения около тела.</w:t>
      </w:r>
    </w:p>
    <w:p w:rsidR="008A0E4B" w:rsidRDefault="00D0066E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808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2572385</wp:posOffset>
            </wp:positionV>
            <wp:extent cx="2628900" cy="3958590"/>
            <wp:effectExtent l="0" t="0" r="0" b="0"/>
            <wp:wrapThrough wrapText="bothSides">
              <wp:wrapPolygon edited="0">
                <wp:start x="0" y="0"/>
                <wp:lineTo x="0" y="21517"/>
                <wp:lineTo x="21443" y="21517"/>
                <wp:lineTo x="21443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0960" t="24767" r="53096" b="36846"/>
                    <a:stretch/>
                  </pic:blipFill>
                  <pic:spPr bwMode="auto">
                    <a:xfrm>
                      <a:off x="0" y="0"/>
                      <a:ext cx="2628900" cy="3958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0066E">
        <w:rPr>
          <w:rFonts w:ascii="Times New Roman" w:hAnsi="Times New Roman" w:cs="Times New Roman"/>
          <w:sz w:val="28"/>
          <w:szCs w:val="28"/>
        </w:rPr>
        <w:t>33. Движение бегом начинается по команде «Бегом - МАРШ». При движении с места по предварительной команде корпус слегка подать вперед, руки полусо-9 гнуть, отведя локти несколько назад; по исполнительной коман</w:t>
      </w:r>
      <w:r>
        <w:rPr>
          <w:rFonts w:ascii="Times New Roman" w:hAnsi="Times New Roman" w:cs="Times New Roman"/>
          <w:sz w:val="28"/>
          <w:szCs w:val="28"/>
        </w:rPr>
        <w:t>де начать бег с левой ноги, ру</w:t>
      </w:r>
      <w:r w:rsidRPr="00D0066E">
        <w:rPr>
          <w:rFonts w:ascii="Times New Roman" w:hAnsi="Times New Roman" w:cs="Times New Roman"/>
          <w:sz w:val="28"/>
          <w:szCs w:val="28"/>
        </w:rPr>
        <w:t xml:space="preserve">ками производить свободные движения вперед и назад в такт бега. 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Для перехода в движении с шага на бег по предварительной команде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 xml:space="preserve"> руки полусогнуть, отведя локти несколько назад. Исполнительная команда подается одновременно с постановкой левой ноги на землю. По этой команде правой ногой сделать шаг и с</w:t>
      </w:r>
      <w:r>
        <w:rPr>
          <w:rFonts w:ascii="Times New Roman" w:hAnsi="Times New Roman" w:cs="Times New Roman"/>
          <w:sz w:val="28"/>
          <w:szCs w:val="28"/>
        </w:rPr>
        <w:t xml:space="preserve"> левой ноги начать движение бе</w:t>
      </w:r>
      <w:r w:rsidRPr="00D0066E">
        <w:rPr>
          <w:rFonts w:ascii="Times New Roman" w:hAnsi="Times New Roman" w:cs="Times New Roman"/>
          <w:sz w:val="28"/>
          <w:szCs w:val="28"/>
        </w:rPr>
        <w:t>гом. Для перехода с бега на шаг подается команда «Шагом - МА</w:t>
      </w:r>
      <w:r>
        <w:rPr>
          <w:rFonts w:ascii="Times New Roman" w:hAnsi="Times New Roman" w:cs="Times New Roman"/>
          <w:sz w:val="28"/>
          <w:szCs w:val="28"/>
        </w:rPr>
        <w:t>РШ». Исполнительная команда по</w:t>
      </w:r>
      <w:r w:rsidRPr="00D0066E">
        <w:rPr>
          <w:rFonts w:ascii="Times New Roman" w:hAnsi="Times New Roman" w:cs="Times New Roman"/>
          <w:sz w:val="28"/>
          <w:szCs w:val="28"/>
        </w:rPr>
        <w:t>дается одновременно с постановкой правой ноги на землю. По этой команде сделать еще два шага бегом и с левой ноги начать движение шагом.</w:t>
      </w:r>
    </w:p>
    <w:p w:rsidR="00D0066E" w:rsidRDefault="00D0066E" w:rsidP="00D00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34. Обозначение шага на месте производится по команде «На месте, шагом - МАРШ» (в движении - «НА М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 xml:space="preserve"> СТЕ»). По этой команде шаг о</w:t>
      </w:r>
      <w:r>
        <w:rPr>
          <w:rFonts w:ascii="Times New Roman" w:hAnsi="Times New Roman" w:cs="Times New Roman"/>
          <w:sz w:val="28"/>
          <w:szCs w:val="28"/>
        </w:rPr>
        <w:t>бозначать подниманием и опуска</w:t>
      </w:r>
      <w:r w:rsidRPr="00D0066E">
        <w:rPr>
          <w:rFonts w:ascii="Times New Roman" w:hAnsi="Times New Roman" w:cs="Times New Roman"/>
          <w:sz w:val="28"/>
          <w:szCs w:val="28"/>
        </w:rPr>
        <w:t>нием ног, при этом ногу поднимать на 15-20 см от земли и ставить ее на всю ступню,</w:t>
      </w:r>
      <w:r>
        <w:rPr>
          <w:rFonts w:ascii="Times New Roman" w:hAnsi="Times New Roman" w:cs="Times New Roman"/>
          <w:sz w:val="28"/>
          <w:szCs w:val="28"/>
        </w:rPr>
        <w:t xml:space="preserve"> начиная с носка; руками произ</w:t>
      </w:r>
      <w:r w:rsidRPr="00D0066E">
        <w:rPr>
          <w:rFonts w:ascii="Times New Roman" w:hAnsi="Times New Roman" w:cs="Times New Roman"/>
          <w:sz w:val="28"/>
          <w:szCs w:val="28"/>
        </w:rPr>
        <w:t xml:space="preserve">водить движения в такт шага (рис. 4). По команде «ПРЯМО», подаваемой одновременно с постановкой </w:t>
      </w:r>
      <w:proofErr w:type="spellStart"/>
      <w:r w:rsidRPr="00D0066E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D006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 xml:space="preserve"> вой ноги на землю, сделать правой ногой еще один шаг на месте и с левой ноги начать движение полным шагом. При этом первые три шага должны быть строевыми. </w:t>
      </w:r>
    </w:p>
    <w:p w:rsidR="00D0066E" w:rsidRDefault="00D0066E" w:rsidP="00D00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35. Для прекращения движения подается команда. Например: «Рядовой Петров - СТОЙ». По исполнительной команде, подаваемой одновременно с постановкой на землю правой или левой ноги, сделать еще один шаг и, пристав</w:t>
      </w:r>
      <w:r>
        <w:rPr>
          <w:rFonts w:ascii="Times New Roman" w:hAnsi="Times New Roman" w:cs="Times New Roman"/>
          <w:sz w:val="28"/>
          <w:szCs w:val="28"/>
        </w:rPr>
        <w:t>ив ногу, принять строевую стой</w:t>
      </w:r>
      <w:r w:rsidRPr="00D0066E">
        <w:rPr>
          <w:rFonts w:ascii="Times New Roman" w:hAnsi="Times New Roman" w:cs="Times New Roman"/>
          <w:sz w:val="28"/>
          <w:szCs w:val="28"/>
        </w:rPr>
        <w:t xml:space="preserve">ку. </w:t>
      </w:r>
    </w:p>
    <w:p w:rsidR="008A0E4B" w:rsidRDefault="00D0066E" w:rsidP="00D00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 xml:space="preserve">36. Для изменения скорости движения подаются команды: «ШИРЕ ШАГ», «КОРОЧЕ ШАГ», «ЧАЩЕ ШАГ», «РЕЖЕ ШАГ», «ПОЛШАГА», «ПОЛНЫЙ ШАГ». 37. Для перемещения одиночных военнослужащих на несколько шагов в </w:t>
      </w:r>
      <w:r>
        <w:rPr>
          <w:rFonts w:ascii="Times New Roman" w:hAnsi="Times New Roman" w:cs="Times New Roman"/>
          <w:sz w:val="28"/>
          <w:szCs w:val="28"/>
        </w:rPr>
        <w:lastRenderedPageBreak/>
        <w:t>сторону подается ко</w:t>
      </w:r>
      <w:r w:rsidRPr="00D0066E">
        <w:rPr>
          <w:rFonts w:ascii="Times New Roman" w:hAnsi="Times New Roman" w:cs="Times New Roman"/>
          <w:sz w:val="28"/>
          <w:szCs w:val="28"/>
        </w:rPr>
        <w:t>манда. Например: «Рядовой Петров. Два шага вправо (влево), шагом - МАРШ». По этой команде сделать два шага вправо (влево), приставляя ногу после каждого шага. Для перемещения вперед или назад на несколько шагов подается команда. Например: «Два шага вперед (назад), шагом - МАРШ». По этой команде сделать два шага вперед (назад) и приставить ногу. При перемещении вправо, влево и назад движение руками не производится.</w:t>
      </w:r>
    </w:p>
    <w:p w:rsidR="00D0066E" w:rsidRDefault="00D0066E" w:rsidP="00D006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66E" w:rsidRPr="00D0066E" w:rsidRDefault="00D0066E" w:rsidP="00D006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66E">
        <w:rPr>
          <w:rFonts w:ascii="Times New Roman" w:hAnsi="Times New Roman" w:cs="Times New Roman"/>
          <w:b/>
          <w:sz w:val="28"/>
          <w:szCs w:val="28"/>
        </w:rPr>
        <w:t>Повороты в движении</w:t>
      </w:r>
    </w:p>
    <w:p w:rsidR="008A0E4B" w:rsidRDefault="00D0066E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38. Повороты в движении выполняются по командам: «</w:t>
      </w:r>
      <w:proofErr w:type="spellStart"/>
      <w:r w:rsidRPr="00D0066E">
        <w:rPr>
          <w:rFonts w:ascii="Times New Roman" w:hAnsi="Times New Roman" w:cs="Times New Roman"/>
          <w:sz w:val="28"/>
          <w:szCs w:val="28"/>
        </w:rPr>
        <w:t>Напра</w:t>
      </w:r>
      <w:proofErr w:type="spellEnd"/>
      <w:r w:rsidRPr="00D0066E">
        <w:rPr>
          <w:rFonts w:ascii="Times New Roman" w:hAnsi="Times New Roman" w:cs="Times New Roman"/>
          <w:sz w:val="28"/>
          <w:szCs w:val="28"/>
        </w:rPr>
        <w:t xml:space="preserve">-ВО», «Пол-оборота </w:t>
      </w:r>
      <w:proofErr w:type="spellStart"/>
      <w:r w:rsidRPr="00D0066E">
        <w:rPr>
          <w:rFonts w:ascii="Times New Roman" w:hAnsi="Times New Roman" w:cs="Times New Roman"/>
          <w:sz w:val="28"/>
          <w:szCs w:val="28"/>
        </w:rPr>
        <w:t>напра</w:t>
      </w:r>
      <w:proofErr w:type="spellEnd"/>
      <w:r w:rsidRPr="00D0066E">
        <w:rPr>
          <w:rFonts w:ascii="Times New Roman" w:hAnsi="Times New Roman" w:cs="Times New Roman"/>
          <w:sz w:val="28"/>
          <w:szCs w:val="28"/>
        </w:rPr>
        <w:t>-ВО», «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Нале-ВО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>», «Пол-оборота нале-ВО», «Кругом - МАРШ». Для поворота направо, пол-оборота направо (налево, пол-оборота налево) исполнительная к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 xml:space="preserve"> манда подается одновременно с постановкой на землю правой (левой) ноги. По этой команде с левой (правой) ноги сделать шаг, повернуться на носке левой (правой) ноги, одновременно с поворотом вынести правую (левую) ногу вперед и продолжать движение в новом направлении. Для поворота кругом исполнительная команда подается одновременно с постановкой на землю правой ноги. По этой команде сделать еще один шаг левой ног</w:t>
      </w:r>
      <w:r>
        <w:rPr>
          <w:rFonts w:ascii="Times New Roman" w:hAnsi="Times New Roman" w:cs="Times New Roman"/>
          <w:sz w:val="28"/>
          <w:szCs w:val="28"/>
        </w:rPr>
        <w:t>ой (по счету раз), вынести пра</w:t>
      </w:r>
      <w:r w:rsidRPr="00D0066E">
        <w:rPr>
          <w:rFonts w:ascii="Times New Roman" w:hAnsi="Times New Roman" w:cs="Times New Roman"/>
          <w:sz w:val="28"/>
          <w:szCs w:val="28"/>
        </w:rPr>
        <w:t>вую ногу на полшага вперед и несколько влево и, резко повернувшись в сторону левой руки на носках обеих ног (по счету два), продолжать движение с левой ноги в новом направлении (по счету три). При поворотах движение руками производится в такт шага.</w:t>
      </w:r>
    </w:p>
    <w:p w:rsidR="00D0066E" w:rsidRPr="00D0066E" w:rsidRDefault="00E924E8" w:rsidP="00D00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§4. </w:t>
      </w:r>
      <w:r w:rsidR="00D0066E" w:rsidRPr="00D0066E">
        <w:rPr>
          <w:rFonts w:ascii="Times New Roman" w:hAnsi="Times New Roman" w:cs="Times New Roman"/>
          <w:b/>
          <w:sz w:val="24"/>
          <w:szCs w:val="24"/>
        </w:rPr>
        <w:t>ВЫПОЛНЕНИЕ ВОИНСКОГО ПРИВЕТСТВИЯ, ВЫХОД ИЗ СТРОЯ И ВОЗВРАЩЕНИЕ В СТРОЙ. ПОДХОД К НАЧАЛЬНИКУ И ОТХОД ОТ НЕГО</w:t>
      </w:r>
    </w:p>
    <w:p w:rsidR="00D0066E" w:rsidRPr="00D0066E" w:rsidRDefault="00D0066E" w:rsidP="00D00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66E">
        <w:rPr>
          <w:rFonts w:ascii="Times New Roman" w:hAnsi="Times New Roman" w:cs="Times New Roman"/>
          <w:b/>
          <w:sz w:val="24"/>
          <w:szCs w:val="24"/>
        </w:rPr>
        <w:t>1. ВЫПОЛНЕНИЕ ВОИНСКОГО ПРИВЕТСТВИЯ БЕЗ ОРУЖИЯ НА МЕСТЕ И В ДВИЖЕНИИ</w:t>
      </w:r>
    </w:p>
    <w:p w:rsidR="00E924E8" w:rsidRDefault="00D0066E" w:rsidP="00E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 xml:space="preserve">60. Воинское приветствие выполняется четко и молодцевато, с точным соблюдением правил строевой стойки и движения. </w:t>
      </w:r>
    </w:p>
    <w:p w:rsidR="008A0E4B" w:rsidRDefault="00D0066E" w:rsidP="00E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61. Для выполнения воинского приветствия на месте вне строя без головного убора за тр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 xml:space="preserve"> четыре шага до начальника (старшего) повернуться в его сторону, принять строевую стойку и смотреть ему в лицо, поворачивая вслед за ним голову. Если головной убор надет, то, кроме того, приложить кратчайшим путем правую руку к голо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 xml:space="preserve"> ному убору так, чтобы пальцы были вместе, ладонь прямая, средний палец касался нижнего края головного убора (у козырька), а локоть был на линии и вы</w:t>
      </w:r>
      <w:r>
        <w:rPr>
          <w:rFonts w:ascii="Times New Roman" w:hAnsi="Times New Roman" w:cs="Times New Roman"/>
          <w:sz w:val="28"/>
          <w:szCs w:val="28"/>
        </w:rPr>
        <w:t>соте плеча (рис. 11). При пово</w:t>
      </w:r>
      <w:r w:rsidRPr="00D0066E">
        <w:rPr>
          <w:rFonts w:ascii="Times New Roman" w:hAnsi="Times New Roman" w:cs="Times New Roman"/>
          <w:sz w:val="28"/>
          <w:szCs w:val="28"/>
        </w:rPr>
        <w:t>роте головы в сторону начальника (старшего) положение руки у головного убора остается без изменения (рис. 12). Когда начальник (старший) минует выполняющего воинское приветствие, голову поставить прямо и одновременно с этим опустить руку.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066E" w:rsidRDefault="00D0066E" w:rsidP="00E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lastRenderedPageBreak/>
        <w:t>62. Для выполнения воинского приветствия в движении вне строя без головного убора за тр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 xml:space="preserve"> четыре шага до начальника (старшего) одновременно с постановкой ноги прекратить движение руками, повернуть голову в его сторону и, продолжая движение, смотреть ему в лицо. Пройдя начальника (старшего), голову поставить прямо и продолжать движение руками. При надетом головном уборе одновременно с постановкой ноги на землю повернуть голову и приложить правую руку к головному убору, левую руку держать неподвижно у бедра (рис. 12); пройдя начальника (старшего), одновременно с постановкой левой ноги на землю голову пост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 xml:space="preserve"> вить прямо, а правую руку опустить. При обгоне начальника (старшего) воинское приветствие выполнять с первым шагом обгона. Со вторым шагом голову поставить прямо, и правую руку опустить.</w:t>
      </w:r>
      <w:r>
        <w:rPr>
          <w:noProof/>
          <w:lang w:eastAsia="ru-RU"/>
        </w:rPr>
        <w:drawing>
          <wp:anchor distT="0" distB="0" distL="114300" distR="114300" simplePos="0" relativeHeight="25175910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-46355</wp:posOffset>
            </wp:positionV>
            <wp:extent cx="6305550" cy="3705860"/>
            <wp:effectExtent l="0" t="0" r="0" b="0"/>
            <wp:wrapThrough wrapText="bothSides">
              <wp:wrapPolygon edited="0">
                <wp:start x="0" y="0"/>
                <wp:lineTo x="0" y="21541"/>
                <wp:lineTo x="21535" y="21541"/>
                <wp:lineTo x="21535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508" t="25262" r="29567" b="39075"/>
                    <a:stretch/>
                  </pic:blipFill>
                  <pic:spPr bwMode="auto">
                    <a:xfrm>
                      <a:off x="0" y="0"/>
                      <a:ext cx="6305550" cy="370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924E8" w:rsidRDefault="00D0066E" w:rsidP="00E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63. Если у военнослужащего руки заняты ношей, воинское приветствие выполнять поворотом головы в сторону начальника (старшего).</w:t>
      </w:r>
    </w:p>
    <w:p w:rsidR="00E924E8" w:rsidRDefault="00E924E8" w:rsidP="00E924E8">
      <w:pPr>
        <w:rPr>
          <w:rFonts w:ascii="Times New Roman" w:hAnsi="Times New Roman" w:cs="Times New Roman"/>
          <w:sz w:val="28"/>
          <w:szCs w:val="28"/>
        </w:rPr>
      </w:pPr>
    </w:p>
    <w:p w:rsidR="008A0E4B" w:rsidRPr="00E924E8" w:rsidRDefault="00D35CAF" w:rsidP="00E924E8">
      <w:pPr>
        <w:rPr>
          <w:rFonts w:ascii="Times New Roman" w:hAnsi="Times New Roman" w:cs="Times New Roman"/>
          <w:sz w:val="28"/>
          <w:szCs w:val="28"/>
        </w:rPr>
      </w:pPr>
      <w:hyperlink r:id="rId86" w:history="1">
        <w:r w:rsidR="00E924E8" w:rsidRPr="00E924E8">
          <w:rPr>
            <w:rStyle w:val="ac"/>
            <w:rFonts w:ascii="Times New Roman" w:hAnsi="Times New Roman" w:cs="Times New Roman"/>
            <w:sz w:val="28"/>
            <w:szCs w:val="28"/>
          </w:rPr>
          <w:t>http://guap.ru/guap/kaf71/meth/3_1_1.pdf</w:t>
        </w:r>
      </w:hyperlink>
    </w:p>
    <w:sectPr w:rsidR="008A0E4B" w:rsidRPr="00E924E8" w:rsidSect="003B2ABC">
      <w:footerReference w:type="default" r:id="rId87"/>
      <w:pgSz w:w="11906" w:h="16838"/>
      <w:pgMar w:top="567" w:right="849" w:bottom="709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CAF" w:rsidRDefault="00D35CAF" w:rsidP="007C6D9C">
      <w:pPr>
        <w:spacing w:after="0" w:line="240" w:lineRule="auto"/>
      </w:pPr>
      <w:r>
        <w:separator/>
      </w:r>
    </w:p>
  </w:endnote>
  <w:endnote w:type="continuationSeparator" w:id="0">
    <w:p w:rsidR="00D35CAF" w:rsidRDefault="00D35CAF" w:rsidP="007C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1722053"/>
      <w:docPartObj>
        <w:docPartGallery w:val="Page Numbers (Bottom of Page)"/>
        <w:docPartUnique/>
      </w:docPartObj>
    </w:sdtPr>
    <w:sdtEndPr/>
    <w:sdtContent>
      <w:p w:rsidR="002F2CA5" w:rsidRDefault="00D35CAF">
        <w:pPr>
          <w:pStyle w:val="a8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49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black">
              <w10:wrap type="none"/>
              <w10:anchorlock/>
            </v:shape>
          </w:pict>
        </w:r>
      </w:p>
      <w:p w:rsidR="002F2CA5" w:rsidRDefault="0061596C">
        <w:pPr>
          <w:pStyle w:val="a8"/>
          <w:jc w:val="center"/>
        </w:pPr>
        <w:r>
          <w:fldChar w:fldCharType="begin"/>
        </w:r>
        <w:r w:rsidR="002F2CA5">
          <w:instrText>PAGE    \* MERGEFORMAT</w:instrText>
        </w:r>
        <w:r>
          <w:fldChar w:fldCharType="separate"/>
        </w:r>
        <w:r w:rsidR="00B07485">
          <w:rPr>
            <w:noProof/>
          </w:rPr>
          <w:t>7</w:t>
        </w:r>
        <w:r>
          <w:fldChar w:fldCharType="end"/>
        </w:r>
      </w:p>
    </w:sdtContent>
  </w:sdt>
  <w:p w:rsidR="002F2CA5" w:rsidRDefault="002F2C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CAF" w:rsidRDefault="00D35CAF" w:rsidP="007C6D9C">
      <w:pPr>
        <w:spacing w:after="0" w:line="240" w:lineRule="auto"/>
      </w:pPr>
      <w:r>
        <w:separator/>
      </w:r>
    </w:p>
  </w:footnote>
  <w:footnote w:type="continuationSeparator" w:id="0">
    <w:p w:rsidR="00D35CAF" w:rsidRDefault="00D35CAF" w:rsidP="007C6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60612"/>
    <w:multiLevelType w:val="hybridMultilevel"/>
    <w:tmpl w:val="7876D0EA"/>
    <w:lvl w:ilvl="0" w:tplc="1EEC9A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E5D8B"/>
    <w:multiLevelType w:val="hybridMultilevel"/>
    <w:tmpl w:val="C9E02BFC"/>
    <w:lvl w:ilvl="0" w:tplc="1EEC9A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745A1"/>
    <w:multiLevelType w:val="hybridMultilevel"/>
    <w:tmpl w:val="38405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78C1"/>
    <w:rsid w:val="0002283E"/>
    <w:rsid w:val="00035B7B"/>
    <w:rsid w:val="000D0934"/>
    <w:rsid w:val="000E5BD3"/>
    <w:rsid w:val="00106C6E"/>
    <w:rsid w:val="001F4AE6"/>
    <w:rsid w:val="001F6C58"/>
    <w:rsid w:val="00245BC9"/>
    <w:rsid w:val="00246FB5"/>
    <w:rsid w:val="002637E3"/>
    <w:rsid w:val="00282708"/>
    <w:rsid w:val="002A0947"/>
    <w:rsid w:val="002A4294"/>
    <w:rsid w:val="002C5FFA"/>
    <w:rsid w:val="002E4BD0"/>
    <w:rsid w:val="002E6204"/>
    <w:rsid w:val="002F2CA5"/>
    <w:rsid w:val="00322C7A"/>
    <w:rsid w:val="003238C2"/>
    <w:rsid w:val="00340C28"/>
    <w:rsid w:val="00362380"/>
    <w:rsid w:val="00371B59"/>
    <w:rsid w:val="00381E1F"/>
    <w:rsid w:val="003B2ABC"/>
    <w:rsid w:val="003D316F"/>
    <w:rsid w:val="003D62FF"/>
    <w:rsid w:val="003D6822"/>
    <w:rsid w:val="003F3140"/>
    <w:rsid w:val="00474810"/>
    <w:rsid w:val="00485BB8"/>
    <w:rsid w:val="004C7294"/>
    <w:rsid w:val="004D6A66"/>
    <w:rsid w:val="00555859"/>
    <w:rsid w:val="0057601B"/>
    <w:rsid w:val="005E01BA"/>
    <w:rsid w:val="0061596C"/>
    <w:rsid w:val="00661B6B"/>
    <w:rsid w:val="00666013"/>
    <w:rsid w:val="00683574"/>
    <w:rsid w:val="006A4755"/>
    <w:rsid w:val="006C5625"/>
    <w:rsid w:val="006E29CA"/>
    <w:rsid w:val="006F7695"/>
    <w:rsid w:val="0070548D"/>
    <w:rsid w:val="007066EC"/>
    <w:rsid w:val="007201D9"/>
    <w:rsid w:val="00722D94"/>
    <w:rsid w:val="00797085"/>
    <w:rsid w:val="007978C1"/>
    <w:rsid w:val="007B5C6B"/>
    <w:rsid w:val="007C559A"/>
    <w:rsid w:val="007C6D9C"/>
    <w:rsid w:val="007F00EB"/>
    <w:rsid w:val="008263FF"/>
    <w:rsid w:val="00847A59"/>
    <w:rsid w:val="00894601"/>
    <w:rsid w:val="008A0E4B"/>
    <w:rsid w:val="008E36D2"/>
    <w:rsid w:val="008F34B3"/>
    <w:rsid w:val="008F582F"/>
    <w:rsid w:val="00927EB6"/>
    <w:rsid w:val="00945B79"/>
    <w:rsid w:val="00980E4F"/>
    <w:rsid w:val="009E7303"/>
    <w:rsid w:val="009F34D2"/>
    <w:rsid w:val="009F4A87"/>
    <w:rsid w:val="00A82B58"/>
    <w:rsid w:val="00AA4423"/>
    <w:rsid w:val="00AC7DAB"/>
    <w:rsid w:val="00B03851"/>
    <w:rsid w:val="00B07485"/>
    <w:rsid w:val="00B521EE"/>
    <w:rsid w:val="00B64CF4"/>
    <w:rsid w:val="00B74B79"/>
    <w:rsid w:val="00BD0320"/>
    <w:rsid w:val="00BF2E07"/>
    <w:rsid w:val="00C04554"/>
    <w:rsid w:val="00C4018A"/>
    <w:rsid w:val="00CB6E5E"/>
    <w:rsid w:val="00CD693C"/>
    <w:rsid w:val="00D0066E"/>
    <w:rsid w:val="00D35CAF"/>
    <w:rsid w:val="00DA5E61"/>
    <w:rsid w:val="00DE0234"/>
    <w:rsid w:val="00E872D4"/>
    <w:rsid w:val="00E924E8"/>
    <w:rsid w:val="00EC268D"/>
    <w:rsid w:val="00F11437"/>
    <w:rsid w:val="00F41E9C"/>
    <w:rsid w:val="00F6066B"/>
    <w:rsid w:val="00F705BB"/>
    <w:rsid w:val="00FE4096"/>
    <w:rsid w:val="00FE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03"/>
  </w:style>
  <w:style w:type="paragraph" w:styleId="1">
    <w:name w:val="heading 1"/>
    <w:basedOn w:val="a"/>
    <w:next w:val="a"/>
    <w:link w:val="10"/>
    <w:uiPriority w:val="9"/>
    <w:qFormat/>
    <w:rsid w:val="002A09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6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D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82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C6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D9C"/>
  </w:style>
  <w:style w:type="paragraph" w:styleId="a8">
    <w:name w:val="footer"/>
    <w:basedOn w:val="a"/>
    <w:link w:val="a9"/>
    <w:uiPriority w:val="99"/>
    <w:unhideWhenUsed/>
    <w:rsid w:val="007C6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D9C"/>
  </w:style>
  <w:style w:type="character" w:styleId="aa">
    <w:name w:val="Placeholder Text"/>
    <w:basedOn w:val="a0"/>
    <w:uiPriority w:val="99"/>
    <w:semiHidden/>
    <w:rsid w:val="007C6D9C"/>
    <w:rPr>
      <w:color w:val="808080"/>
    </w:rPr>
  </w:style>
  <w:style w:type="paragraph" w:styleId="ab">
    <w:name w:val="Normal (Web)"/>
    <w:basedOn w:val="a"/>
    <w:uiPriority w:val="99"/>
    <w:semiHidden/>
    <w:unhideWhenUsed/>
    <w:rsid w:val="00F705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9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2A0947"/>
  </w:style>
  <w:style w:type="character" w:styleId="ac">
    <w:name w:val="Hyperlink"/>
    <w:basedOn w:val="a0"/>
    <w:uiPriority w:val="99"/>
    <w:unhideWhenUsed/>
    <w:rsid w:val="002A4294"/>
    <w:rPr>
      <w:color w:val="0000FF" w:themeColor="hyperlink"/>
      <w:u w:val="single"/>
    </w:rPr>
  </w:style>
  <w:style w:type="paragraph" w:styleId="ad">
    <w:name w:val="No Spacing"/>
    <w:uiPriority w:val="1"/>
    <w:qFormat/>
    <w:rsid w:val="00CB6E5E"/>
    <w:pPr>
      <w:spacing w:after="0" w:line="240" w:lineRule="auto"/>
    </w:pPr>
  </w:style>
  <w:style w:type="paragraph" w:styleId="ae">
    <w:name w:val="TOC Heading"/>
    <w:basedOn w:val="1"/>
    <w:next w:val="a"/>
    <w:uiPriority w:val="39"/>
    <w:semiHidden/>
    <w:unhideWhenUsed/>
    <w:qFormat/>
    <w:rsid w:val="0089460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94601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894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894601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608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77709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27605522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40463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2007515412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650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15961759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3021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96184132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9088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287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ru.wikipedia.org/wiki/%D0%92%D0%BE%D1%80%D0%BE%D1%88%D0%B8%D0%BB%D0%BE%D0%B2,_%D0%9A%D0%BB%D0%B8%D0%BC%D0%B5%D0%BD%D1%82_%D0%95%D1%84%D1%80%D0%B5%D0%BC%D0%BE%D0%B2%D0%B8%D1%87" TargetMode="External"/><Relationship Id="rId26" Type="http://schemas.openxmlformats.org/officeDocument/2006/relationships/hyperlink" Target="https://ru.wikipedia.org/wiki/%D0%92%D0%BE%D1%80%D0%BE%D1%88%D0%B8%D0%BB%D0%BE%D0%B2%D1%81%D0%BA%D0%B8%D0%B9_%D1%81%D1%82%D1%80%D0%B5%D0%BB%D0%BE%D0%BA_(%D0%B7%D0%BD%D0%B0%D0%BA)" TargetMode="External"/><Relationship Id="rId39" Type="http://schemas.openxmlformats.org/officeDocument/2006/relationships/hyperlink" Target="https://ru.wikipedia.org/wiki/%D0%A4%D0%B0%D0%B9%D0%BB:OSOAVIAHIM_spravka.jpg" TargetMode="External"/><Relationship Id="rId21" Type="http://schemas.openxmlformats.org/officeDocument/2006/relationships/hyperlink" Target="https://ru.wikipedia.org/wiki/%D0%92%D0%BE%D1%80%D0%BE%D1%88%D0%B8%D0%BB%D0%BE%D0%B2%D1%81%D0%BA%D0%B8%D0%B9_%D1%81%D1%82%D1%80%D0%B5%D0%BB%D0%BE%D0%BA_(%D0%B7%D0%BD%D0%B0%D0%BA)" TargetMode="External"/><Relationship Id="rId34" Type="http://schemas.openxmlformats.org/officeDocument/2006/relationships/hyperlink" Target="https://ru.wikipedia.org/w/index.php?title=%D0%97%D1%8E%D1%80%D0%B8%D0%BD,_%D0%9C%D0%B8%D1%85%D0%B0%D0%B8%D0%BB_%D0%AF%D0%BA%D0%BE%D0%B2%D0%BB%D0%B5%D0%B2%D0%B8%D1%87&amp;action=edit&amp;redlink=1" TargetMode="External"/><Relationship Id="rId42" Type="http://schemas.openxmlformats.org/officeDocument/2006/relationships/hyperlink" Target="https://ru.wikipedia.org/wiki/%D0%A1%D0%BD%D0%B0%D0%B9%D0%BF%D0%B5%D1%80" TargetMode="External"/><Relationship Id="rId47" Type="http://schemas.openxmlformats.org/officeDocument/2006/relationships/hyperlink" Target="https://ru.wikipedia.org/wiki/%D0%91%D0%B0%D1%82%D0%B0%D0%BB%D1%8C%D0%BE%D0%BD" TargetMode="External"/><Relationship Id="rId50" Type="http://schemas.openxmlformats.org/officeDocument/2006/relationships/hyperlink" Target="https://ru.wikipedia.org/wiki/%D0%A1%D0%BD%D0%B0%D0%B9%D0%BF%D0%B5%D1%80" TargetMode="External"/><Relationship Id="rId55" Type="http://schemas.openxmlformats.org/officeDocument/2006/relationships/hyperlink" Target="https://ru.wikipedia.org/w/index.php?title=%D0%9E%D1%81%D0%BE%D0%B1%D0%BE%D0%B5_%D1%81%D0%BE%D0%B2%D0%B5%D1%89%D0%B0%D0%BD%D0%B8%D0%B5_%D0%B2_%D0%A1%D0%A1%D0%A1%D0%A0&amp;action=edit&amp;redlink=1" TargetMode="External"/><Relationship Id="rId63" Type="http://schemas.openxmlformats.org/officeDocument/2006/relationships/image" Target="media/image14.png"/><Relationship Id="rId68" Type="http://schemas.openxmlformats.org/officeDocument/2006/relationships/image" Target="media/image19.jpeg"/><Relationship Id="rId76" Type="http://schemas.openxmlformats.org/officeDocument/2006/relationships/image" Target="media/image25.jpeg"/><Relationship Id="rId84" Type="http://schemas.openxmlformats.org/officeDocument/2006/relationships/image" Target="media/image31.png"/><Relationship Id="rId89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3%D1%80%D0%B0%D0%B6%D0%B4%D0%B0%D0%BD%D1%81%D0%BA%D0%B0%D1%8F_%D0%B2%D0%BE%D0%B9%D0%BD%D0%B0_%D0%B2_%D0%A0%D0%BE%D1%81%D1%81%D0%B8%D0%B8" TargetMode="External"/><Relationship Id="rId29" Type="http://schemas.openxmlformats.org/officeDocument/2006/relationships/hyperlink" Target="https://ru.wikipedia.org/wiki/%D0%92%D0%BE%D1%80%D0%BE%D1%88%D0%B8%D0%BB%D0%BE%D0%B2%D1%81%D0%BA%D0%B8%D0%B9_%D1%81%D1%82%D1%80%D0%B5%D0%BB%D0%BE%D0%BA_(%D0%B7%D0%BD%D0%B0%D0%BA)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ru.wikipedia.org/wiki/%D0%92%D0%A6%D0%A1%D0%9F%D0%A1" TargetMode="External"/><Relationship Id="rId32" Type="http://schemas.openxmlformats.org/officeDocument/2006/relationships/hyperlink" Target="https://commons.wikimedia.org/wiki/File:Poloz17det.JPG?uselang=ru" TargetMode="External"/><Relationship Id="rId37" Type="http://schemas.openxmlformats.org/officeDocument/2006/relationships/hyperlink" Target="https://ru.wikipedia.org/wiki/%D0%9F%D1%80%D0%BE%D1%82%D0%B8%D0%B2%D0%BE%D0%B2%D0%BE%D0%B7%D0%B4%D1%83%D1%88%D0%BD%D0%B0%D1%8F_%D0%BE%D0%B1%D0%BE%D1%80%D0%BE%D0%BD%D0%B0" TargetMode="External"/><Relationship Id="rId40" Type="http://schemas.openxmlformats.org/officeDocument/2006/relationships/image" Target="media/image9.jpeg"/><Relationship Id="rId45" Type="http://schemas.openxmlformats.org/officeDocument/2006/relationships/hyperlink" Target="https://ru.wikipedia.org/wiki/%D0%92%D0%B7%D0%B2%D0%BE%D0%B4" TargetMode="External"/><Relationship Id="rId53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58" Type="http://schemas.openxmlformats.org/officeDocument/2006/relationships/image" Target="media/image10.png"/><Relationship Id="rId66" Type="http://schemas.openxmlformats.org/officeDocument/2006/relationships/image" Target="media/image17.png"/><Relationship Id="rId74" Type="http://schemas.microsoft.com/office/2007/relationships/hdphoto" Target="media/hdphoto4.wdp"/><Relationship Id="rId79" Type="http://schemas.openxmlformats.org/officeDocument/2006/relationships/image" Target="media/image27.jpeg"/><Relationship Id="rId87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image" Target="media/image12.jpeg"/><Relationship Id="rId82" Type="http://schemas.openxmlformats.org/officeDocument/2006/relationships/image" Target="media/image29.png"/><Relationship Id="rId19" Type="http://schemas.openxmlformats.org/officeDocument/2006/relationships/hyperlink" Target="https://ru.wikipedia.org/wiki/%D0%93%D0%BE%D1%82%D0%BE%D0%B2_%D0%BA_%D1%82%D1%80%D1%83%D0%B4%D1%83_%D0%B8_%D0%BE%D0%B1%D0%BE%D1%80%D0%BE%D0%BD%D0%B5_%D0%A1%D0%A1%D0%A1%D0%A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hyperlink" Target="https://ru.wikipedia.org/w/index.php?title=%D0%92%D0%BE%D1%80%D0%BE%D1%88%D0%B8%D0%BB%D0%BE%D0%B2%D1%81%D0%BA%D0%B8%D0%B9_%D1%81%D1%82%D1%80%D0%B5%D0%BB%D0%BE%D0%BA_(%D0%B6%D1%83%D1%80%D0%BD%D0%B0%D0%BB)&amp;action=edit&amp;redlink=1" TargetMode="External"/><Relationship Id="rId27" Type="http://schemas.openxmlformats.org/officeDocument/2006/relationships/hyperlink" Target="https://ru.wikipedia.org/wiki/%D0%9F%D0%B0%D1%80%D0%B0%D1%88%D1%8E%D1%82" TargetMode="External"/><Relationship Id="rId30" Type="http://schemas.openxmlformats.org/officeDocument/2006/relationships/hyperlink" Target="https://ru.wikipedia.org/wiki/%D0%9F%D0%B8%D0%BE%D0%BD%D0%B5%D1%80%D1%81%D0%BA%D0%BE%D0%B5_%D0%B4%D0%B2%D0%B8%D0%B6%D0%B5%D0%BD%D0%B8%D0%B5" TargetMode="External"/><Relationship Id="rId35" Type="http://schemas.openxmlformats.org/officeDocument/2006/relationships/hyperlink" Target="https://ru.wikipedia.org/wiki/%D0%9C%D0%B5%D0%B6%D0%B4%D1%83%D0%BD%D0%B0%D1%80%D0%BE%D0%B4%D0%BD%D0%B0%D1%8F_%D1%84%D0%B5%D0%B4%D0%B5%D1%80%D0%B0%D1%86%D0%B8%D1%8F_%D0%B0%D1%8D%D1%80%D0%BE%D0%BD%D0%B0%D0%B2%D1%82%D0%B8%D0%BA%D0%B8" TargetMode="External"/><Relationship Id="rId43" Type="http://schemas.openxmlformats.org/officeDocument/2006/relationships/hyperlink" Target="https://ru.wikipedia.org/wiki/%D0%92%D0%BE%D0%B5%D0%BD%D0%BD%D1%8B%D0%B9_%D0%BF%D0%BE%D0%BB%D0%B8%D0%B3%D0%BE%D0%BD" TargetMode="External"/><Relationship Id="rId48" Type="http://schemas.openxmlformats.org/officeDocument/2006/relationships/hyperlink" Target="https://ru.wikipedia.org/wiki/%D0%9C%D0%BE%D1%81%D0%BA%D0%B2%D0%B0" TargetMode="External"/><Relationship Id="rId56" Type="http://schemas.openxmlformats.org/officeDocument/2006/relationships/hyperlink" Target="https://ru.wikipedia.org/wiki/%D0%A0%D0%BE%D1%82%D0%B0_(%D0%B0%D1%80%D0%BC%D0%B8%D1%8F)" TargetMode="External"/><Relationship Id="rId64" Type="http://schemas.openxmlformats.org/officeDocument/2006/relationships/image" Target="media/image15.jpeg"/><Relationship Id="rId69" Type="http://schemas.openxmlformats.org/officeDocument/2006/relationships/image" Target="media/image20.jpeg"/><Relationship Id="rId77" Type="http://schemas.openxmlformats.org/officeDocument/2006/relationships/image" Target="media/image26.png"/><Relationship Id="rId8" Type="http://schemas.openxmlformats.org/officeDocument/2006/relationships/endnotes" Target="endnotes.xml"/><Relationship Id="rId51" Type="http://schemas.openxmlformats.org/officeDocument/2006/relationships/hyperlink" Target="https://ru.wikipedia.org/wiki/%D0%A1%D0%B2%D1%8F%D0%B7%D1%8C_(%D1%82%D0%B5%D1%85%D0%BD%D0%B8%D0%BA%D0%B0)" TargetMode="External"/><Relationship Id="rId72" Type="http://schemas.openxmlformats.org/officeDocument/2006/relationships/image" Target="media/image22.jpeg"/><Relationship Id="rId80" Type="http://schemas.openxmlformats.org/officeDocument/2006/relationships/image" Target="media/image28.png"/><Relationship Id="rId85" Type="http://schemas.openxmlformats.org/officeDocument/2006/relationships/image" Target="media/image32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hyperlink" Target="https://ru.wikipedia.org/wiki/%D0%9E%D0%A1%D0%9E%D0%90%D0%92%D0%98%D0%90%D0%A5%D0%98%D0%9C" TargetMode="External"/><Relationship Id="rId25" Type="http://schemas.openxmlformats.org/officeDocument/2006/relationships/hyperlink" Target="https://ru.wikipedia.org/wiki/%D0%A6%D0%B5%D0%BD%D1%82%D1%80%D0%B0%D0%BB%D1%8C%D0%BD%D1%8B%D0%B9_%D0%9A%D0%BE%D0%BC%D0%B8%D1%82%D0%B5%D1%82_%D0%92%D0%9B%D0%9A%D0%A1%D0%9C" TargetMode="External"/><Relationship Id="rId33" Type="http://schemas.openxmlformats.org/officeDocument/2006/relationships/image" Target="media/image8.jpeg"/><Relationship Id="rId38" Type="http://schemas.openxmlformats.org/officeDocument/2006/relationships/hyperlink" Target="https://ru.wikipedia.org/wiki/%D0%93%D0%BE%D1%81%D1%83%D0%B4%D0%B0%D1%80%D1%81%D1%82%D0%B2%D0%B5%D0%BD%D0%BD%D1%8B%D0%B9_%D0%9A%D0%BE%D0%BC%D0%B8%D1%82%D0%B5%D1%82_%D0%9E%D0%B1%D0%BE%D1%80%D0%BE%D0%BD%D1%8B" TargetMode="External"/><Relationship Id="rId46" Type="http://schemas.openxmlformats.org/officeDocument/2006/relationships/hyperlink" Target="https://ru.wikipedia.org/wiki/%D0%A0%D0%BE%D1%82%D0%B0_(%D0%B0%D1%80%D0%BC%D0%B8%D1%8F)" TargetMode="External"/><Relationship Id="rId59" Type="http://schemas.microsoft.com/office/2007/relationships/hdphoto" Target="media/hdphoto2.wdp"/><Relationship Id="rId67" Type="http://schemas.openxmlformats.org/officeDocument/2006/relationships/image" Target="media/image18.png"/><Relationship Id="rId20" Type="http://schemas.openxmlformats.org/officeDocument/2006/relationships/image" Target="media/image7.jpeg"/><Relationship Id="rId41" Type="http://schemas.openxmlformats.org/officeDocument/2006/relationships/hyperlink" Target="https://ru.wikipedia.org/wiki/%D0%9F%D1%83%D0%BB%D0%B5%D0%BC%D1%91%D1%82" TargetMode="External"/><Relationship Id="rId54" Type="http://schemas.openxmlformats.org/officeDocument/2006/relationships/hyperlink" Target="https://ru.wikipedia.org/wiki/%D0%A8%D1%82%D1%83%D1%80%D0%BC%D0%BE%D0%B2%D0%B8%D0%BA" TargetMode="External"/><Relationship Id="rId62" Type="http://schemas.openxmlformats.org/officeDocument/2006/relationships/image" Target="media/image13.jpeg"/><Relationship Id="rId70" Type="http://schemas.openxmlformats.org/officeDocument/2006/relationships/image" Target="media/image21.png"/><Relationship Id="rId75" Type="http://schemas.openxmlformats.org/officeDocument/2006/relationships/image" Target="media/image24.jpeg"/><Relationship Id="rId83" Type="http://schemas.openxmlformats.org/officeDocument/2006/relationships/image" Target="media/image30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ru.wikipedia.org/wiki/%D0%91%D0%BE%D0%BB%D1%8C%D1%88%D0%B5%D0%B2%D0%B8%D0%BA_(%D0%BA%D0%BE%D0%BD%D0%B4%D0%B8%D1%82%D0%B5%D1%80%D1%81%D0%BA%D0%B0%D1%8F_%D1%84%D0%B0%D0%B1%D1%80%D0%B8%D0%BA%D0%B0)" TargetMode="External"/><Relationship Id="rId28" Type="http://schemas.openxmlformats.org/officeDocument/2006/relationships/hyperlink" Target="https://ru.wikipedia.org/wiki/%D0%9E%D0%A1%D0%9E%D0%90%D0%92%D0%98%D0%90%D0%A5%D0%98%D0%9C" TargetMode="External"/><Relationship Id="rId36" Type="http://schemas.openxmlformats.org/officeDocument/2006/relationships/hyperlink" Target="https://ru.wikipedia.org/wiki/%D0%A1%D0%BE%D0%B2%D0%B5%D1%82_%D0%9D%D0%B0%D1%80%D0%BE%D0%B4%D0%BD%D1%8B%D1%85_%D0%9A%D0%BE%D0%BC%D0%B8%D1%81%D1%81%D0%B0%D1%80%D0%BE%D0%B2_%D0%A1%D0%A1%D0%A1%D0%A0" TargetMode="External"/><Relationship Id="rId49" Type="http://schemas.openxmlformats.org/officeDocument/2006/relationships/hyperlink" Target="https://ru.wikipedia.org/wiki/%D0%A1%D0%BD%D0%B0%D0%B9%D0%BF%D0%B5%D1%80" TargetMode="External"/><Relationship Id="rId57" Type="http://schemas.openxmlformats.org/officeDocument/2006/relationships/hyperlink" Target="https://ru.wikipedia.org/wiki/%D0%91%D0%B0%D1%82%D0%B0%D0%BB%D1%8C%D0%BE%D0%BD" TargetMode="External"/><Relationship Id="rId10" Type="http://schemas.openxmlformats.org/officeDocument/2006/relationships/image" Target="media/image2.jpeg"/><Relationship Id="rId31" Type="http://schemas.openxmlformats.org/officeDocument/2006/relationships/hyperlink" Target="https://ru.wikipedia.org/wiki/%D0%9F%D0%BE%D0%BB%D0%BE%D0%B7%D0%BE%D0%B2%D0%B0_%D1%83%D0%BB%D0%B8%D1%86%D0%B0" TargetMode="External"/><Relationship Id="rId44" Type="http://schemas.openxmlformats.org/officeDocument/2006/relationships/hyperlink" Target="https://ru.wikipedia.org/wiki/%D0%9E%D1%82%D0%B4%D0%B5%D0%BB%D0%B5%D0%BD%D0%B8%D0%B5" TargetMode="External"/><Relationship Id="rId52" Type="http://schemas.openxmlformats.org/officeDocument/2006/relationships/hyperlink" Target="https://ru.wikipedia.org/wiki/%D0%9C%D0%B8%D0%BD%D0%BE%D0%BC%D1%91%D1%82" TargetMode="External"/><Relationship Id="rId60" Type="http://schemas.openxmlformats.org/officeDocument/2006/relationships/image" Target="media/image11.jpeg"/><Relationship Id="rId65" Type="http://schemas.openxmlformats.org/officeDocument/2006/relationships/image" Target="media/image16.jpeg"/><Relationship Id="rId73" Type="http://schemas.openxmlformats.org/officeDocument/2006/relationships/image" Target="media/image23.png"/><Relationship Id="rId78" Type="http://schemas.microsoft.com/office/2007/relationships/hdphoto" Target="media/hdphoto5.wdp"/><Relationship Id="rId81" Type="http://schemas.microsoft.com/office/2007/relationships/hdphoto" Target="media/hdphoto6.wdp"/><Relationship Id="rId86" Type="http://schemas.openxmlformats.org/officeDocument/2006/relationships/hyperlink" Target="http://guap.ru/guap/kaf71/meth/3_1_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45F45-AE5F-44AC-A031-4829AF779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1</Pages>
  <Words>10914</Words>
  <Characters>62216</Characters>
  <Application>Microsoft Office Word</Application>
  <DocSecurity>0</DocSecurity>
  <Lines>518</Lines>
  <Paragraphs>145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/>
      <vt:lpstr/>
      <vt:lpstr>Глава I. История юнармейского движения</vt:lpstr>
      <vt:lpstr>    § 1. История создания юнармейского движения Николаем II</vt:lpstr>
      <vt:lpstr>    § 2. Военно-патриотическое воспитание в предвоенные и военные годы.</vt:lpstr>
      <vt:lpstr>    § 3. Патриотическое воспитание в современной России.</vt:lpstr>
      <vt:lpstr>//Глава II. Военно-патриотическое</vt:lpstr>
      <vt:lpstr>общественное движение «ЮНАРМИЯ»</vt:lpstr>
      <vt:lpstr>Глава III. О вежливости и поведении юнармейцев</vt:lpstr>
      <vt:lpstr>    §1. ПРАВИЛА ВЕЖЛИВОСТИ</vt:lpstr>
      <vt:lpstr>    §2.  ПРАВИЛА ПОВЕДЕНЯ В ПОМЕЩЕНИИ</vt:lpstr>
      <vt:lpstr>    §3. ПРАВИЛА ПОВЕДЕНИЯ НА УЛИЦЕ</vt:lpstr>
      <vt:lpstr>    §4. ПРАВИЛА ПОВЕДЕНИЯ В ОБЩЕСТВЕННЫХ МЕСТАХ.</vt:lpstr>
      <vt:lpstr>    §5. ПРАВИЛА ПРИ РАЗГОВОРЕ</vt:lpstr>
      <vt:lpstr>    §6. ПРАВИЛА ПОВЕДЕНИЯ В ПОЕЗДЕ</vt:lpstr>
      <vt:lpstr>    §7. ПРАВИЛА ПОВЕДЕНИЯ ДОМА</vt:lpstr>
      <vt:lpstr>    §8. ПРАВИДА ПОВЕДЕНИЯ В ГОСТЯХ</vt:lpstr>
      <vt:lpstr>    §9. ПРАВИЛА ВЕДЕНИЯ В СПОРТИВНОМ ЗАЛЕ</vt:lpstr>
      <vt:lpstr>    §10. ПРАВИЛА ЛИЧНОЙ И ОБЩЕСТВЕННОЙ ГИГИЕНЫ</vt:lpstr>
      <vt:lpstr>    §11. К О Д Е К С ЧЕСТИ ЮНАРМЕЙЦА</vt:lpstr>
      <vt:lpstr>    §12. О порядке проведения Торжественной клятвы Юнармейца</vt:lpstr>
      <vt:lpstr>    Тест  клятвы юнармейца</vt:lpstr>
    </vt:vector>
  </TitlesOfParts>
  <Company>Reanimator Extreme Edition</Company>
  <LinksUpToDate>false</LinksUpToDate>
  <CharactersWithSpaces>72985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Салават</cp:lastModifiedBy>
  <cp:revision>3</cp:revision>
  <cp:lastPrinted>2016-09-02T14:40:00Z</cp:lastPrinted>
  <dcterms:created xsi:type="dcterms:W3CDTF">2016-08-04T09:06:00Z</dcterms:created>
  <dcterms:modified xsi:type="dcterms:W3CDTF">2020-01-20T08:40:00Z</dcterms:modified>
</cp:coreProperties>
</file>